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试论基于国库集中支付下的事业单位会计核算</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前言</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基于市场经济体制改革的背景下，我国与2001年颁布并实施了国库集中支付制度，这一制度的实施在满足了当前市场经济发展之需的同时，为提高财政资金使用效率奠定了基础。而基于国库集中支付制度下，为了进一步强化对事业单位财务管理工作的监管力度，规范其会计核算行为，以提高财务信息质量，我国颁布了新事业单位会计准则。但是，基于国库集中支付下所给事业单位会计核算工作带来的影响是双方面的，如何解决事业单位会计核算所存在的问题，亟待解决。</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一、基于国库集中支付下给事业单位会计核算所带来的有利影响</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第一，进一步强化了对事业单位财政资金的管理。基于国库集中支付制度下，事业单位在落实相应会计核算工作的过程中，资金支配与使用融入到了统一的核算体系中，此种情况下，能够通过强有力的监管来提高财政资金的使用效率，进而实现对财政资金的规范管理，有效避免了财政资金浪费问题；第二，确保绩效考核作用的充分发挥。以国库集中支付制度为基础，事业单位的财务支出情况都在相应的监管之中，进而能够以透明的会计信息为事业单位绩效考核工作的开展提供有效的依据；第三，强化预算编制的规范性。基于这一制度下，事业单位各项目支出情况明确的反应在财会账目下，进而为确保其实现科学且规范的预算编制奠定基础；第四，能够规范预算执行的行为，进而以合理的预算来规避财政资金的风险性，提高财政资金的使用效率。</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二、基于国库集中支付下事业单位会计核算所呈现出的问题</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第一，会计核算尚未规范化。首先，由于尚未对新会计准则进行深入且透彻的了解，致使现有会计核算所采用的方法不合理；其次，对于零余额账户，在实际管理的过程中，核算与支出时依旧存在现金取保这一问题；最后，由于新会计准则实行时间尚短，新旧准则交替过程中依旧存在着很多问题，比如实际清零结算等工作依旧难以确保准确性。第二，票据不统一。当前，事业单位财务票据来源尚未统一化，由上级主管部门或者是财务部门提供，而这一问题的存在致使无法准确明确其收入，加上会计凭证问题的存在，也使得弄虚作假问题无法得到有效避免。第三，账户资金管理漏洞凸显。当前事业单位在银行账户设置上存在着多个账户或者重复开户等问题，同时为了逃避管理还存在私设账户的问题，进而致使无法实现对资金的有效监管。第四，报表信息不完善且相应控制环节失力。首先，在会计报表上，报表内容不够详细、资产负债表内容设置不合理、会计报告体系不完善且尚未实现对财务业绩的有效分析，种种问题的存在致使事业单位会计信息无法得到完善的披露；其次，在内控上，相应制度体系以及监管力度有待提升与完善。第五，整个公务卡使用的效率与质量过低，无法充分发挥出作用。</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三、基于国库集中支付下完善事业单位会计核算的有效对策</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（一）实现对会计核算的规范化管理</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基于国库集中支付制度体系下，为了确保充分发挥出这一制度体系的作用，需要针对当前事业单位会计核算工作所存在的问题进行有效的完善，在具体落实的过程中，需要引入权责发生制：在跨期拨付业务上、预算执行情况的年终审计上、年终结转上等都需要以权责发生制来落实相应的核算工作，以明确落实相应的责任；而为了确保执行预算的规范性，同样需要以这一制度的相应原则来执行预算支出。只有这样才能够充分的将事业单位的收支情况进行明确的反应，进而为绩效考核工作以及预算执行等工作的有效开展奠定基础。</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（二）实现对票据与银行账户设置问题的规范化管理</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首先，针对事业单位票据不统一这一问题，需要基于国库集中支付制度这一基础之上，提高事业单位对票据统一问题的重视程度，确保相应的会计人员能够按照相应的规定严格落实各项要求，同时，结合票据问题建立统一的管理制度，严格监管日常票据问题，确保各项财务支出票据的真实性，提高对国有资金使用情况的有效监管。其次，在银行账户设置问题上，要针对事业单位这一现存问题进行彻底的清查，然后建立相应的制度体系来实现对银行账户的监管，随时掌握事业单位银行账户动态情况，以强化对事业单位财务信息的监管力度，避免贪污腐败等问题的发生。</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（三）完善财务报表内容并强化内控力度</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第一，在财务报表上，为了提高事业单位会计信息的真实性与透明度，进而实现对国有资金使用情况的有效监管，需要在进一步扩充与完善财务报表内容的基础上，要积极的落实信息化手段来提高财务报表信息处理的效率与质量；第二，基于国库集中支付制度下，为了确保事业单位会计核算工作的完善且规范化落实，需要进一步强化会计内部控制的力度，要针对现有会计人员队伍进行培训以提升其专业能力与职业素养，同时建立相应的监控制度体系，以确保各项财务管理工作的有序落实。此外，针对公务卡问题，需要以强有力的宣传来提高对公务卡的认可程度，同时提高公务卡报销比例，并优化相应的使用环境。</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四、总结</w:t>
      </w:r>
      <w:r>
        <w:rPr>
          <w:rFonts w:hint="default" w:ascii="sans-serif" w:hAnsi="sans-serif" w:eastAsia="sans-serif" w:cs="sans-serif"/>
          <w:i w:val="0"/>
          <w:caps w:val="0"/>
          <w:color w:val="000000"/>
          <w:spacing w:val="0"/>
          <w:sz w:val="21"/>
          <w:szCs w:val="21"/>
        </w:rPr>
        <w:br w:type="textWrapping"/>
      </w:r>
      <w:r>
        <w:rPr>
          <w:rFonts w:hint="default" w:ascii="sans-serif" w:hAnsi="sans-serif" w:eastAsia="sans-serif" w:cs="sans-serif"/>
          <w:i w:val="0"/>
          <w:caps w:val="0"/>
          <w:color w:val="000000"/>
          <w:spacing w:val="0"/>
          <w:sz w:val="21"/>
          <w:szCs w:val="21"/>
        </w:rPr>
        <w:t>　　综上所述，自2001年我国实施国库集中支付制度以来，其对事业单位会计核算工作带来了较大影响，基于事业单位新会计准则下，为了进一步提高对事业单位财务情况的有效监管，以提高国有资金的使用效率，就需要针对当前事业单位会计核算工作所存在的问题给予有效解决，在实际落实的过程中，要针对会计核算管理工作内容、票据、银行账户设置、财务报表、会计内控管理以及公务卡等问题进行有效的规范与完善，进而才能够从根本上规范事业单位会计核算行为，提高相应会计信息的质量。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33F14AB"/>
    <w:rsid w:val="049F3D44"/>
    <w:rsid w:val="04E04613"/>
    <w:rsid w:val="062D6A3A"/>
    <w:rsid w:val="06790D37"/>
    <w:rsid w:val="067B7284"/>
    <w:rsid w:val="06D64E55"/>
    <w:rsid w:val="07007DED"/>
    <w:rsid w:val="072276BF"/>
    <w:rsid w:val="088E1189"/>
    <w:rsid w:val="089205A8"/>
    <w:rsid w:val="08FB0068"/>
    <w:rsid w:val="09FD1204"/>
    <w:rsid w:val="0A091AD1"/>
    <w:rsid w:val="0A25355A"/>
    <w:rsid w:val="0A353864"/>
    <w:rsid w:val="0B23546D"/>
    <w:rsid w:val="0B584D6E"/>
    <w:rsid w:val="0E664260"/>
    <w:rsid w:val="0F1D442C"/>
    <w:rsid w:val="0F2310C0"/>
    <w:rsid w:val="0FAE1B13"/>
    <w:rsid w:val="0FB7564B"/>
    <w:rsid w:val="0FC83F3F"/>
    <w:rsid w:val="10536B96"/>
    <w:rsid w:val="10B0495C"/>
    <w:rsid w:val="10E618AD"/>
    <w:rsid w:val="12140126"/>
    <w:rsid w:val="12577645"/>
    <w:rsid w:val="1269337A"/>
    <w:rsid w:val="16440363"/>
    <w:rsid w:val="17082018"/>
    <w:rsid w:val="18D263E5"/>
    <w:rsid w:val="19131BEC"/>
    <w:rsid w:val="191646D0"/>
    <w:rsid w:val="1A4F78D6"/>
    <w:rsid w:val="1A917CA2"/>
    <w:rsid w:val="1AD52EE8"/>
    <w:rsid w:val="1C1E6AEF"/>
    <w:rsid w:val="1CC06785"/>
    <w:rsid w:val="1CEA081D"/>
    <w:rsid w:val="1D277EBE"/>
    <w:rsid w:val="1DB45879"/>
    <w:rsid w:val="1E500CAE"/>
    <w:rsid w:val="1F682F04"/>
    <w:rsid w:val="1FBB2CCC"/>
    <w:rsid w:val="20277326"/>
    <w:rsid w:val="205564D1"/>
    <w:rsid w:val="21F21BC9"/>
    <w:rsid w:val="22874063"/>
    <w:rsid w:val="22AC5CAB"/>
    <w:rsid w:val="23E46D0A"/>
    <w:rsid w:val="24270FD9"/>
    <w:rsid w:val="246C3C23"/>
    <w:rsid w:val="247A270F"/>
    <w:rsid w:val="24993F5B"/>
    <w:rsid w:val="24C171D6"/>
    <w:rsid w:val="24E346E7"/>
    <w:rsid w:val="25C63517"/>
    <w:rsid w:val="27F637D6"/>
    <w:rsid w:val="28992452"/>
    <w:rsid w:val="28D87F84"/>
    <w:rsid w:val="29D77573"/>
    <w:rsid w:val="2B444879"/>
    <w:rsid w:val="2C803164"/>
    <w:rsid w:val="2C8E1BBB"/>
    <w:rsid w:val="2E26250F"/>
    <w:rsid w:val="2ECF3F91"/>
    <w:rsid w:val="2F125519"/>
    <w:rsid w:val="2F41625B"/>
    <w:rsid w:val="2F581CC5"/>
    <w:rsid w:val="2F670AA4"/>
    <w:rsid w:val="2F8C366B"/>
    <w:rsid w:val="30331EA5"/>
    <w:rsid w:val="307644E1"/>
    <w:rsid w:val="315A1F3B"/>
    <w:rsid w:val="326906D2"/>
    <w:rsid w:val="32AF3CBB"/>
    <w:rsid w:val="33642D74"/>
    <w:rsid w:val="33D14B8F"/>
    <w:rsid w:val="33DF61D8"/>
    <w:rsid w:val="34541BDF"/>
    <w:rsid w:val="34835DFD"/>
    <w:rsid w:val="3754629D"/>
    <w:rsid w:val="37ED0BB0"/>
    <w:rsid w:val="38ED5F8E"/>
    <w:rsid w:val="3ADF5828"/>
    <w:rsid w:val="3B893068"/>
    <w:rsid w:val="3CE5476A"/>
    <w:rsid w:val="3E017E22"/>
    <w:rsid w:val="3EAE2B17"/>
    <w:rsid w:val="3EED78B3"/>
    <w:rsid w:val="3F0077B2"/>
    <w:rsid w:val="3F9D313A"/>
    <w:rsid w:val="40266104"/>
    <w:rsid w:val="40CA1BEA"/>
    <w:rsid w:val="41263FBE"/>
    <w:rsid w:val="43B44C4C"/>
    <w:rsid w:val="43C81906"/>
    <w:rsid w:val="46440E2C"/>
    <w:rsid w:val="46915C8F"/>
    <w:rsid w:val="46AD3C17"/>
    <w:rsid w:val="478A1655"/>
    <w:rsid w:val="48325104"/>
    <w:rsid w:val="48361428"/>
    <w:rsid w:val="48752099"/>
    <w:rsid w:val="4A542A50"/>
    <w:rsid w:val="4B1B409D"/>
    <w:rsid w:val="4B6622A4"/>
    <w:rsid w:val="4CCA02C0"/>
    <w:rsid w:val="4D905A45"/>
    <w:rsid w:val="4E134EA5"/>
    <w:rsid w:val="4F6D68FE"/>
    <w:rsid w:val="4FB4573D"/>
    <w:rsid w:val="51C2424F"/>
    <w:rsid w:val="51F036E8"/>
    <w:rsid w:val="523A6099"/>
    <w:rsid w:val="52632ED3"/>
    <w:rsid w:val="529821AA"/>
    <w:rsid w:val="54CC4529"/>
    <w:rsid w:val="558126BF"/>
    <w:rsid w:val="55B6388E"/>
    <w:rsid w:val="567D4343"/>
    <w:rsid w:val="56B10AC5"/>
    <w:rsid w:val="571F790C"/>
    <w:rsid w:val="583F2B0D"/>
    <w:rsid w:val="58DF047C"/>
    <w:rsid w:val="5B3D2E29"/>
    <w:rsid w:val="5B9B3175"/>
    <w:rsid w:val="5CC74E44"/>
    <w:rsid w:val="5D904AB6"/>
    <w:rsid w:val="5DBE3403"/>
    <w:rsid w:val="5EE716EC"/>
    <w:rsid w:val="5F636ABC"/>
    <w:rsid w:val="5FFD429C"/>
    <w:rsid w:val="608948CA"/>
    <w:rsid w:val="64F65E32"/>
    <w:rsid w:val="65D326AB"/>
    <w:rsid w:val="665F0B31"/>
    <w:rsid w:val="67E120AC"/>
    <w:rsid w:val="68010EDA"/>
    <w:rsid w:val="68165519"/>
    <w:rsid w:val="686A6382"/>
    <w:rsid w:val="68AD264C"/>
    <w:rsid w:val="690A31B5"/>
    <w:rsid w:val="69471C37"/>
    <w:rsid w:val="6B592A6C"/>
    <w:rsid w:val="6D325E85"/>
    <w:rsid w:val="6DC05585"/>
    <w:rsid w:val="6DE534A6"/>
    <w:rsid w:val="6EAA3A17"/>
    <w:rsid w:val="6EBA0A6A"/>
    <w:rsid w:val="6EE1094D"/>
    <w:rsid w:val="6F0626CC"/>
    <w:rsid w:val="70BE5E11"/>
    <w:rsid w:val="70C502DC"/>
    <w:rsid w:val="717B1710"/>
    <w:rsid w:val="71A654FB"/>
    <w:rsid w:val="73A44D6C"/>
    <w:rsid w:val="7430357D"/>
    <w:rsid w:val="74920714"/>
    <w:rsid w:val="74C214CC"/>
    <w:rsid w:val="76BB0A15"/>
    <w:rsid w:val="77191EC5"/>
    <w:rsid w:val="77A90FD7"/>
    <w:rsid w:val="780920D3"/>
    <w:rsid w:val="784E1FE0"/>
    <w:rsid w:val="79546AAB"/>
    <w:rsid w:val="7A823105"/>
    <w:rsid w:val="7BC97711"/>
    <w:rsid w:val="7C3E1465"/>
    <w:rsid w:val="7C5E47D8"/>
    <w:rsid w:val="7D265A63"/>
    <w:rsid w:val="7D790DFD"/>
    <w:rsid w:val="7D8F425F"/>
    <w:rsid w:val="7DCC3150"/>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310</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2019-03-01T05:56:30Z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