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会计方法选择与纳税关系辨析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一、会计算法在企业中的不同意义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企业的运营过程中，对于会计来说，对不同的项目会用不同的会计方法进行计算，利用会计方法的不同对企业内部的经营情况进行彻底的分析，在选择会计方法的时候，要根据会计的基本原则进行选择，不能盲目的随意利用，因为不同的会计方法带给企业不同的数据界定，会对企业的运营方式产生相对重要的影响，会计方法是一个定性的方式，有一定的规律，然而计算的过程却是可以有所变化。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对于企业来说，选择会计的方法很重要，利用会计方法对企业进行系统的分析会产生重大的影响，同时也具有深远的意义，主要表现在以下几点：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会计方法的选择是对会计原则的实施，也是会计法律法规的表象，它是企业内部进行有效数据统计的一种形式，在企业进行会计方法选择时要严格遵守会计法律法规进行实施，要根据会计的基本要求，在会计基本规范内进行统一的计算，对于具有的企业内部实际情况彻底分析，有效利用会计方法带给企业运营强有力的保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对于企业来说正确的选择会计方法可以有效的规范会计标准。让法律法规在企业中有效实施贯彻，是企业选择会计方法的必备要素，促使管理活动在企业中的执行，使得企业高效发展。带动企业发展的主要因素就是会计方法，在经济管理中要协调应用。利用会计方法的具体要求，促进制约管理主体的运营过程，正确的选择会计方法可以有效的避免在管理主体中的不正确行为发生。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企业内部财务信息的获得是选择会计方法的重要体现。企业的发展必备是财务为主，在财务信息的获取中会计方法选择显得尤为重要，会计方法选择的是否合适是企业财务信息把控的关键，正确的选择会计方法可以促进企业财务信息的正确性，使得企业全面掌控经济的发展，进而关联到企业在经济市场中的运作。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4.针对企业的效益，正确选择会计方法很重要，关系到企业财务的收益与支出，在企业经济运营中，会计的信息反应出企业的盈亏，也关系到企业财务状况和效益。财务信息的变化将对企业在内部和外部的发展中都具有很大的影响力，是企业对外决策的有力保障。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二、会计方法選择与纳税相互影响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1.固定资产折旧方法与纳税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固定资产折旧在企业中经常出现，它的存在不但是财务会计问题，也牵扯到纳税。因为固定资产折旧存在资金时间价值的概念，因此需要用快速的方法将其处理，实现企业节税效益是在于快速折旧法与直线法之差来体现，对于企业财务都会有一定的财务制度制约，对于固定资产折旧年限和无形资产摊销年限的分类来说存在一定的风险。固定资产折旧年限对于企业在纳税中存在一定的优惠政策，如在企业创办期间会有减免税的优惠政策，企业利益固定资产折旧年限延期到优惠政策实施后计算，将会达到减缴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2.债券溢折价摊销方法与纳税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对于我国制定的会计制度要求，对于长时间债劵溢折价的摊销在企业纳税中也会带来有利的一面。企业在选择其方法时针对债劵溢折价摊销可以采取直线法或实际利率法来计算。如果企业购入债劵是折价状态，利用实际利率法计算相对于用直线法会减少额度，相对来说投资收益也减小，以至于公司前期纳税的额度也会减少，但是后期会相对比较多，这样一来便存在延迟纳税的收益情况。与此相反的是企业在溢价购入债券时要采用直线法，这样会对企业收益有利。因此，可以看出企业在选择会计方法时的重要性。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3.资产减值准备与纳税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企业制定的会计制度中，企业根据实际情况要谨慎选择会计方法，尤其是在短期投资跌价、固定资产减值、在建项目减值、企业内部坏账、长期投资减值以及库存跌价准备方面，要求会计要具有准确性，或多或少都会造成企业资产减值冲回，在企业财务结算中，要将冲回减值计算到年利润中，然而税收对于各种减值准备扣除没有具体的规定，促使企业可以及时有效的将各类减值准备在计算缴税时从中扣除，从而获得更多的节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4.库存计价与纳税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根据企业会计的标准，对于库存有一定的制度规范要求，企业要根据内部实际情况进行分析，正确选择库存计价方法，减少对企业财务影响。利用不同的计算方法将会带来库存计价的结果不同，导致企业税收的多少不同。因此，企业要采取合理有效的会计方法进行计算，促使企业节税有利可图。在库存计价过程中，企业可根据情况对内容进行相应的附加说明，可以促使企业获得合理的节税收支。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5.短期投资跌价与纳税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针对企业存在的短期投资情况，在后期要根据成本与市场低价进行计算，对于市场低价中成本的部分算作是跌价准备，对于企业效益收支存在不利影响。在企业会计制度中要求企业在运营中的短期投资跌价准备要根据实际情况进行分解，采取不同的方法针对不同形式进行计算。在企业用单项投资计提跌价时，通过各项短期投资低价作为后期的利益来算，从而确定短期投资价值，其计算的结果相对高。在短期投资后期中，计提的短期投资跌价准备多，企业受到的影响更大，促使收益减少，因此，所缴纳的税收也会相应减少。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6.企业合并与纳税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在企业合并中选择会计方法会影响纳税，会计的方法一般采用权益结合法和购买法，后者在企业合并中利用较多。对于企业合并会计方法选择与纳税的关系体现在以下几点：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（1）降低企业合并剩余收益，促使后期税前弥补缴纳额度的程度。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（2）增长企业合并资产，对后期的税收起到挡板作用。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8E1189"/>
    <w:rsid w:val="089205A8"/>
    <w:rsid w:val="08FB0068"/>
    <w:rsid w:val="0B584D6E"/>
    <w:rsid w:val="10536B96"/>
    <w:rsid w:val="10E618AD"/>
    <w:rsid w:val="12140126"/>
    <w:rsid w:val="191646D0"/>
    <w:rsid w:val="1D277EBE"/>
    <w:rsid w:val="21F21BC9"/>
    <w:rsid w:val="247A270F"/>
    <w:rsid w:val="24993F5B"/>
    <w:rsid w:val="24C171D6"/>
    <w:rsid w:val="28992452"/>
    <w:rsid w:val="28D87F84"/>
    <w:rsid w:val="2F670AA4"/>
    <w:rsid w:val="2F8C366B"/>
    <w:rsid w:val="307644E1"/>
    <w:rsid w:val="33DF61D8"/>
    <w:rsid w:val="34835DFD"/>
    <w:rsid w:val="3E017E22"/>
    <w:rsid w:val="3EAE2B17"/>
    <w:rsid w:val="3F9D313A"/>
    <w:rsid w:val="40CA1BEA"/>
    <w:rsid w:val="43C81906"/>
    <w:rsid w:val="48325104"/>
    <w:rsid w:val="48361428"/>
    <w:rsid w:val="4E134EA5"/>
    <w:rsid w:val="52632ED3"/>
    <w:rsid w:val="55B6388E"/>
    <w:rsid w:val="583F2B0D"/>
    <w:rsid w:val="5B3D2E29"/>
    <w:rsid w:val="65D326AB"/>
    <w:rsid w:val="665F0B31"/>
    <w:rsid w:val="68010EDA"/>
    <w:rsid w:val="68AD264C"/>
    <w:rsid w:val="6D325E85"/>
    <w:rsid w:val="6DC05585"/>
    <w:rsid w:val="6F0626CC"/>
    <w:rsid w:val="70BE5E11"/>
    <w:rsid w:val="70C502DC"/>
    <w:rsid w:val="71A654FB"/>
    <w:rsid w:val="73A44D6C"/>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177</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2019-02-19T06:44:21Z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