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u w:val="single"/>
          <w:bdr w:val="none" w:color="auto" w:sz="0" w:space="0"/>
          <w:shd w:val="clear" w:fill="FFFFFD"/>
        </w:rPr>
        <w:t>管理会计</w:t>
      </w:r>
      <w:r>
        <w:rPr>
          <w:rFonts w:hint="default" w:ascii="Verdana" w:hAnsi="Verdana" w:cs="Verdana"/>
          <w:i w:val="0"/>
          <w:caps w:val="0"/>
          <w:color w:val="333333"/>
          <w:spacing w:val="0"/>
          <w:sz w:val="21"/>
          <w:szCs w:val="21"/>
          <w:bdr w:val="none" w:color="auto" w:sz="0" w:space="0"/>
          <w:shd w:val="clear" w:fill="FFFFFD"/>
        </w:rPr>
        <w:t>方法在企业里的运用分析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正常情况下，管理会计方法能客观评价出企业的财务状况及经营业绩。这就使得管理会计具有为企业管理者与领导者提供有价值的管理与决策信息的作用，从而不断提高企业的管理效果及决策的正确性。因此，在日常运营中，企业应充分重视管理会计在企业发展中的积极性，并不断提高其运用成效，从而切实优化管理会计在企业发展中的促进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一、管理会计方法在企业运用中的现状问题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笔者在调查中发现，当前管理会计方法在很多企业中运用时普遍存在一些制约性问题，不利于应用实效的大幅提升，现将这些问题总结如下：一是管理会计方法获取信息的成本过高。管理会计方法涵盖非财务信息与财务信息，在实际应用中其通过大量的财务信息和其他信息来规划与预测企业未来的发展计划。在中小企业中，编制全方位的预算工作是管理会计方法规划企业未来发展计划的核心方法。全面预算就对企业规划发展期间中的财务状况、经营成果、现金收支等都做了详细的测算与预计。而用于测算与预计的所有信息，都需要企业耗费大量的人力物力财力才能获得，因此成本较高。二是管理会计方法缺乏制度约束。当前，管理会计方法工作者对相关的法律责任缺乏全面而准确的认识，迫于就业压力，很多企业的管理会计方法工作者为了保住饭碗被迫迎合老板的意思，忽略了会计的岗位职责，淡化了法律责任，导致偷税漏税、造假账等违法行为的出现。企业负责人不了解自身应该承担的会计法律责任，《会计法》相关内容明确规定“企业负责人应对本企业的会计资料及会计工作的完整性、真实性负责”。而当前很多企业负责人片面追求最大化利益、缺乏法律意识，甚至强迫企业会计借助非法手段篡改会计数据。更有些企业的负责人会计知识浅薄，无法对企业的财务决策及财务制度进行考核与监督，造成企业财务部门不具备强有力的内控机制。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二、优化管理会计方法运用成效的有效策略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依据上文总结的当前管理会计方法在企业中运用时遇到的各种问题，笔者在全面分析出现这些问题原因的基础上，有针对性地探究了一些应对策略。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（一）缩减管理会计方法材料应用成本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为了有效解决当前管理会计方法应用成本较高的问题，企业管理者应充分重视管理会计在企业发展中的作用，并积极创新管理会计工作方法。这就需要企业管理者对管理会计在企业发展中的地位有明确的认识，并不断提高管理会计工作的信息化程度。管理会计信息化指的是在企业会计管理工作中，借助先进的科学技术构建与企业</w:t>
      </w:r>
      <w:r>
        <w:rPr>
          <w:rFonts w:hint="default" w:ascii="Verdana" w:hAnsi="Verdana" w:cs="Verdana"/>
          <w:i w:val="0"/>
          <w:caps w:val="0"/>
          <w:color w:val="333333"/>
          <w:spacing w:val="0"/>
          <w:sz w:val="21"/>
          <w:szCs w:val="21"/>
          <w:u w:val="single"/>
          <w:bdr w:val="none" w:color="auto" w:sz="0" w:space="0"/>
          <w:shd w:val="clear" w:fill="FFFFFD"/>
        </w:rPr>
        <w:t>财务管理</w:t>
      </w:r>
      <w:r>
        <w:rPr>
          <w:rFonts w:hint="default" w:ascii="Verdana" w:hAnsi="Verdana" w:cs="Verdana"/>
          <w:i w:val="0"/>
          <w:caps w:val="0"/>
          <w:color w:val="333333"/>
          <w:spacing w:val="0"/>
          <w:sz w:val="21"/>
          <w:szCs w:val="21"/>
          <w:bdr w:val="none" w:color="auto" w:sz="0" w:space="0"/>
          <w:shd w:val="clear" w:fill="FFFFFD"/>
        </w:rPr>
        <w:t>需求相一致的信息系统，从而提高企业财务信息及与之相关的非财务信息的综合性与集成性。将先进的信息技术应用到管理会计方法中，不仅可将错综复杂的企业资金往来情况理得更加清晰与条理化，而且还能为企业决策者与管理者提供更全面的数据信息，以帮助他们更好地制定发展计划及管理方案，更重要的是信息技术的便捷性可大大减少管理会计获取各种信息时需要的人力物力财力。因此，企业在运用管理会计方法时，应依据自身发展的实际需求及时将最适合的信息技术引进来为我所用，充分发挥先进科学技术的作用，以切实降低管理会计方法获取多种财务及非财务资料时的成本。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（二）健全管理会计方法会计责任制度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为了切实提高管理会计方法在企业中的应用成效，企业在日常运行中应重视并积极做好以下几点工作：一是制定科学的责任目标成本，并合理分解成本中的每一项指标。二是精准核定责任核心（投资核心、结算核心、费用核心、利润核心），还应对企业内部的绩效会计报表、成本计算方法、库存计价方法、费用摊销时间、折旧方法、转移计价法等都做出详细而科学的规定。三是制作责任会计账目详单，明确责任主体。四是制定切实可行的财务报告计划，并依据计划的完成情况给予具体的责任人合理的奖惩。管理会计方法汇报资料可以以责任中心绩效考核报表、责任单位收支报表、责任单位经营成果报表等表格，这些表格应明确标注差异数、实际数及目标数。这一系列报表不仅应和对外报表具有对应关系及有机联系，而且还应能反映出每个责任单位管理的需要财务机构平行汇总或集中核算这一系列报表，从而形成较为系统的管理会计方法财务报表体系。企业会计工作者应依照以上报表中显示的差异数，详细分析出现差异的具体原因及差异程度，从而做出恰当的奖惩意见递交给企业高层管理人员。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三、结束语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总之，实践证明将管理会计方法应用到企业财务管理工作中，不仅可提高财务管理实效，而且还可为企业管理者与决策者提供制定管理方案与发展计划的可靠依据。因此，企业应充分重视管理会计的重大积极作用，并借助降低管理会计方法应用成本、制定健全的会计责任制度等措施，不断提高管理会计方法在企业中的运用成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9205A8"/>
    <w:rsid w:val="08FB0068"/>
    <w:rsid w:val="10536B96"/>
    <w:rsid w:val="191646D0"/>
    <w:rsid w:val="247A270F"/>
    <w:rsid w:val="24C171D6"/>
    <w:rsid w:val="28992452"/>
    <w:rsid w:val="2F670AA4"/>
    <w:rsid w:val="2F8C366B"/>
    <w:rsid w:val="33DF61D8"/>
    <w:rsid w:val="3E017E22"/>
    <w:rsid w:val="43C81906"/>
    <w:rsid w:val="48325104"/>
    <w:rsid w:val="48361428"/>
    <w:rsid w:val="4E134EA5"/>
    <w:rsid w:val="5B3D2E29"/>
    <w:rsid w:val="65D326AB"/>
    <w:rsid w:val="665F0B31"/>
    <w:rsid w:val="68010EDA"/>
    <w:rsid w:val="6DC05585"/>
    <w:rsid w:val="70BE5E11"/>
    <w:rsid w:val="71A654FB"/>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146</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2019-02-18T07:54:23Z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