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  <w:t>经济学专业本科毕业（学位）论文选题方向</w:t>
      </w:r>
    </w:p>
    <w:p>
      <w:pPr>
        <w:rPr>
          <w:rFonts w:hint="default"/>
        </w:rPr>
      </w:pPr>
      <w:r>
        <w:rPr>
          <w:rFonts w:hint="eastAsia"/>
        </w:rPr>
        <w:t>1．平台经济相关问题研究</w:t>
      </w:r>
    </w:p>
    <w:p>
      <w:pPr>
        <w:rPr>
          <w:rFonts w:hint="default"/>
        </w:rPr>
      </w:pPr>
      <w:r>
        <w:rPr>
          <w:rFonts w:hint="eastAsia"/>
        </w:rPr>
        <w:t>2．商业地产相关问题研究</w:t>
      </w:r>
    </w:p>
    <w:p>
      <w:pPr>
        <w:rPr>
          <w:rFonts w:hint="default"/>
        </w:rPr>
      </w:pPr>
      <w:r>
        <w:rPr>
          <w:rFonts w:hint="eastAsia"/>
        </w:rPr>
        <w:t>3．区域与城市流通发展问题研究</w:t>
      </w:r>
    </w:p>
    <w:p>
      <w:pPr>
        <w:rPr>
          <w:rFonts w:hint="default"/>
        </w:rPr>
      </w:pPr>
      <w:r>
        <w:rPr>
          <w:rFonts w:hint="eastAsia"/>
        </w:rPr>
        <w:t>4．电商企业并购与整合及其创新发展</w:t>
      </w:r>
    </w:p>
    <w:p>
      <w:pPr>
        <w:rPr>
          <w:rFonts w:hint="default"/>
        </w:rPr>
      </w:pPr>
      <w:r>
        <w:rPr>
          <w:rFonts w:hint="eastAsia"/>
        </w:rPr>
        <w:t>5．“一小时经济圈”（上海、重庆、武汉）的影响效应分析</w:t>
      </w:r>
    </w:p>
    <w:p>
      <w:pPr>
        <w:rPr>
          <w:rFonts w:hint="default"/>
        </w:rPr>
      </w:pPr>
      <w:r>
        <w:rPr>
          <w:rFonts w:hint="eastAsia"/>
        </w:rPr>
        <w:t>6．钢铁产业调整产能过剩问题研究</w:t>
      </w:r>
    </w:p>
    <w:p>
      <w:pPr>
        <w:rPr>
          <w:rFonts w:hint="default"/>
        </w:rPr>
      </w:pPr>
      <w:r>
        <w:rPr>
          <w:rFonts w:hint="eastAsia"/>
        </w:rPr>
        <w:t> </w:t>
      </w:r>
    </w:p>
    <w:p>
      <w:pPr>
        <w:rPr>
          <w:rFonts w:hint="default"/>
        </w:rPr>
      </w:pPr>
      <w:bookmarkStart w:id="0" w:name="_GoBack"/>
      <w:r>
        <w:rPr>
          <w:rFonts w:hint="eastAsia"/>
        </w:rPr>
        <w:t>1.北京绿色物流发展模式研究</w:t>
      </w:r>
    </w:p>
    <w:p>
      <w:pPr>
        <w:rPr>
          <w:rFonts w:hint="default"/>
        </w:rPr>
      </w:pPr>
      <w:r>
        <w:rPr>
          <w:rFonts w:hint="eastAsia"/>
        </w:rPr>
        <w:t>2.产业集聚、产业转移与京津冀区域协调发展研究</w:t>
      </w:r>
    </w:p>
    <w:p>
      <w:pPr>
        <w:rPr>
          <w:rFonts w:hint="default"/>
        </w:rPr>
      </w:pPr>
      <w:r>
        <w:rPr>
          <w:rFonts w:hint="eastAsia"/>
        </w:rPr>
        <w:t>3.流通集聚与北京市构建中国特色世界城市服务体系研究</w:t>
      </w:r>
    </w:p>
    <w:p>
      <w:pPr>
        <w:rPr>
          <w:rFonts w:hint="default"/>
        </w:rPr>
      </w:pPr>
      <w:r>
        <w:rPr>
          <w:rFonts w:hint="eastAsia"/>
        </w:rPr>
        <w:t>4.京津冀协同发展研究</w:t>
      </w:r>
    </w:p>
    <w:p>
      <w:pPr>
        <w:rPr>
          <w:rFonts w:hint="default"/>
        </w:rPr>
      </w:pPr>
      <w:r>
        <w:rPr>
          <w:rFonts w:hint="eastAsia"/>
        </w:rPr>
        <w:t>5.首都新型城镇化建设研究</w:t>
      </w:r>
    </w:p>
    <w:p>
      <w:pPr>
        <w:rPr>
          <w:rFonts w:hint="default"/>
        </w:rPr>
      </w:pPr>
      <w:r>
        <w:rPr>
          <w:rFonts w:hint="eastAsia"/>
        </w:rPr>
        <w:t>6.北京零售业商业模式创新研究</w:t>
      </w:r>
    </w:p>
    <w:p>
      <w:pPr>
        <w:rPr>
          <w:rFonts w:hint="default"/>
        </w:rPr>
      </w:pPr>
      <w:r>
        <w:rPr>
          <w:rFonts w:hint="eastAsia"/>
        </w:rPr>
        <w:t>7.北京生态城市建设与低碳绿色发展研究</w:t>
      </w:r>
    </w:p>
    <w:p>
      <w:pPr>
        <w:rPr>
          <w:rFonts w:hint="default"/>
        </w:rPr>
      </w:pPr>
      <w:r>
        <w:rPr>
          <w:rFonts w:hint="eastAsia"/>
        </w:rPr>
        <w:t>8.首都人口资源环境可持续发展研究</w:t>
      </w:r>
    </w:p>
    <w:p>
      <w:pPr>
        <w:rPr>
          <w:rFonts w:hint="default"/>
        </w:rPr>
      </w:pPr>
      <w:r>
        <w:rPr>
          <w:rFonts w:hint="eastAsia"/>
        </w:rPr>
        <w:t>9.北京市产业结构调整与对外直接投资研究</w:t>
      </w:r>
    </w:p>
    <w:p>
      <w:pPr>
        <w:rPr>
          <w:rFonts w:hint="default"/>
        </w:rPr>
      </w:pPr>
      <w:r>
        <w:rPr>
          <w:rFonts w:hint="eastAsia"/>
        </w:rPr>
        <w:t>10.北京市产业升级与产业安全研究</w:t>
      </w:r>
    </w:p>
    <w:p>
      <w:pPr>
        <w:rPr>
          <w:rFonts w:hint="default"/>
        </w:rPr>
      </w:pPr>
      <w:r>
        <w:rPr>
          <w:rFonts w:hint="eastAsia"/>
        </w:rPr>
        <w:t>11.开放经济下的流通国际化问题研究</w:t>
      </w:r>
    </w:p>
    <w:p>
      <w:pPr>
        <w:rPr>
          <w:rFonts w:hint="default"/>
        </w:rPr>
      </w:pPr>
      <w:r>
        <w:rPr>
          <w:rFonts w:hint="eastAsia"/>
        </w:rPr>
        <w:t>12.低碳流通与流通可持续发展</w:t>
      </w:r>
    </w:p>
    <w:bookmarkEnd w:id="0"/>
    <w:p>
      <w:pPr>
        <w:rPr>
          <w:rFonts w:hint="default"/>
        </w:rPr>
      </w:pPr>
      <w:r>
        <w:rPr>
          <w:rFonts w:hint="eastAsia"/>
        </w:rPr>
        <w:t> </w:t>
      </w:r>
    </w:p>
    <w:p>
      <w:pPr>
        <w:rPr>
          <w:rFonts w:hint="default"/>
        </w:rPr>
      </w:pPr>
      <w:r>
        <w:rPr>
          <w:rFonts w:hint="eastAsia"/>
        </w:rPr>
        <w:t>1. 北京城乡居民消费问题比较分析</w:t>
      </w:r>
    </w:p>
    <w:p>
      <w:pPr>
        <w:rPr>
          <w:rFonts w:hint="default"/>
        </w:rPr>
      </w:pPr>
      <w:r>
        <w:rPr>
          <w:rFonts w:hint="eastAsia"/>
        </w:rPr>
        <w:t>2.  北京市老年人消费问题研究</w:t>
      </w:r>
    </w:p>
    <w:p>
      <w:pPr>
        <w:rPr>
          <w:rFonts w:hint="default"/>
        </w:rPr>
      </w:pPr>
      <w:r>
        <w:rPr>
          <w:rFonts w:hint="eastAsia"/>
        </w:rPr>
        <w:t>3. 农产品不同流通模式对居民消费行为的影响—以北京市为例</w:t>
      </w:r>
    </w:p>
    <w:p>
      <w:pPr>
        <w:rPr>
          <w:rFonts w:hint="default"/>
        </w:rPr>
      </w:pPr>
      <w:r>
        <w:rPr>
          <w:rFonts w:hint="eastAsia"/>
        </w:rPr>
        <w:t>4.  居民对转基因产品认知、接受意愿调查</w:t>
      </w:r>
    </w:p>
    <w:p>
      <w:pPr>
        <w:rPr>
          <w:rFonts w:hint="default"/>
        </w:rPr>
      </w:pPr>
      <w:r>
        <w:rPr>
          <w:rFonts w:hint="eastAsia"/>
        </w:rPr>
        <w:t>5. 优化北京市消费环境问题研究</w:t>
      </w:r>
    </w:p>
    <w:p>
      <w:pPr>
        <w:rPr>
          <w:rFonts w:hint="default"/>
        </w:rPr>
      </w:pPr>
      <w:r>
        <w:rPr>
          <w:rFonts w:hint="eastAsia"/>
        </w:rPr>
        <w:t>6. 居民信息或文化消费问题研究</w:t>
      </w:r>
    </w:p>
    <w:p>
      <w:pPr>
        <w:rPr>
          <w:rFonts w:hint="default"/>
        </w:rPr>
      </w:pPr>
      <w:r>
        <w:rPr>
          <w:rFonts w:hint="eastAsia"/>
        </w:rPr>
        <w:t>7. 休闲产业发展与居民休闲消费问题研究</w:t>
      </w:r>
    </w:p>
    <w:p>
      <w:pPr>
        <w:rPr>
          <w:rFonts w:hint="default"/>
        </w:rPr>
      </w:pPr>
      <w:r>
        <w:rPr>
          <w:rFonts w:hint="eastAsia"/>
        </w:rPr>
        <w:t>8. 居民收入问题研究</w:t>
      </w:r>
    </w:p>
    <w:p>
      <w:pPr>
        <w:rPr>
          <w:rFonts w:hint="default"/>
        </w:rPr>
      </w:pPr>
      <w:r>
        <w:rPr>
          <w:rFonts w:hint="eastAsia"/>
        </w:rPr>
        <w:t>9. 全球化背景下的流通问题研究</w:t>
      </w:r>
    </w:p>
    <w:p>
      <w:pPr>
        <w:rPr>
          <w:rFonts w:hint="default"/>
        </w:rPr>
      </w:pPr>
      <w:r>
        <w:rPr>
          <w:rFonts w:hint="eastAsia"/>
        </w:rPr>
        <w:t>10. 消费金融问题研究</w:t>
      </w:r>
    </w:p>
    <w:p>
      <w:pPr>
        <w:rPr>
          <w:rFonts w:hint="default"/>
        </w:rPr>
      </w:pPr>
      <w:r>
        <w:rPr>
          <w:rFonts w:hint="eastAsia"/>
        </w:rPr>
        <w:t>11. 自选题目......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1.商业集群方面的问题研究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2.京津冀都市圈经济发展方面的问题研究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3.关于流通经济方面的问题研究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4.与经济学有关的其他问题的研究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1.人民币升值及国际货币战略问题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2.我国房地产调控问题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3.民族企业创品牌等问题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4.降低流通费用与提高流通效率问题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5.中小企业融资问题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1.供应链角度下的质量安全蔬菜供给研究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2.基于供应链的我国粮食质量安全控制研究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 xml:space="preserve">3.北京蔬菜价格形成机制研究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4.与农产品流通相关的其它选题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医疗网点布局的若干经济问题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一、二、三级医院布局的经济分析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经济发展的空间相依分析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数量经济分析的若干问题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区域经济问题探讨；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城市发展问题研究；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流通业发展问题研究；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区域可持续发展问题研究；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人口资源与环境经济问题研究；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经济发展环境政策的实施效果分析；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动漫产业发展问题研究；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北京文化创意产业发展问题研究；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9.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北京经济发展问题研究；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10.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</w:t>
      </w: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CBD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商圈发展问题的研究；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11.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批发零售业发展问题研究；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12.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商业集聚现象的分析研究；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13.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社区便民服务体系建立的研究；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14.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北京老字号发展问题的研究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15.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北京养老问题的研究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Verdana" w:hAnsi="Verdana" w:eastAsia="Helvetica Neue" w:cs="Verdana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16.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特殊群体休闲娱乐的问题研究；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17.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北京停车难问题研究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18.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冷链物流问题研究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一、流通产业创新研究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1、流通产业发展方式创新（转变）研究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2、流通产业组织创新研究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3、批发业创新研究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4、农村流通业创新研究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 xml:space="preserve">二、某产业的SCP分析及优化对策研究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三、我国商业（生活资料流通业）的产业组织研究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四、我国生产资料流通业的产业组织研究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五、某产业的现状、问题及发展对策研究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六、国际金融危机背景下我国如何调整产业结构、促进产业结构升级研究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七、我国居民消费与扩大内需研究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八、其他自选题目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1.流通发展与区域经济平衡性分析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2.流通发展与城市化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3.产业集聚与流通形式创新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4.产业集聚演进分析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5.流通创新研究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1、中国流通业发展对居民消费增加的实证研究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2、北京流通业发展对居民消费支出影响的实证研究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3、某行业需求分析及预测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4、北京市居民消费问题研究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5、某行业现状、问题及对策研究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6、其他自选题目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流通企业规模效率分析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经济波动与经济发展动力分析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城市专业化发展动力研究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创新城市发展机制研究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国际化大都市流通体系研究</w:t>
      </w:r>
      <w:r>
        <w:rPr>
          <w:rFonts w:ascii="Arial" w:hAnsi="Arial" w:eastAsia="Helvetica Neue" w:cs="Arial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6．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超农对接中的信用机制的建立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7．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斯密问题研究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8．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马歇尔问题研究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1．货运需求与经济增长关系研究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2．客运需求与经济增长关系研究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3．房价与交通条件关系研究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4．高铁对某区域经济发展的影响研究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5．高铁对民航运输的影响研究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t>6．其他自选题目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1、商业业态升级研究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2、商业业态创新研究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3、商业空间与商业业态关系研究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4、城市商业集聚研究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5、奥特莱斯业态的发展进程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6、我国物流园区发展趋势和盈利模式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fill="FFFFFF"/>
        </w:rPr>
        <w:t>7、城市居民消费特点研究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399A"/>
    <w:rsid w:val="4BAB399A"/>
    <w:rsid w:val="5B3A09C7"/>
    <w:rsid w:val="77F90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2016-12-10T08:54:00Z</dcterms:created>
  <dc:creator>Administrator</dc:creator>
  <cp:lastModifiedBy>Administrator</cp:lastModifiedBy>
  <dcterms:modified xsi:type="dcterms:W3CDTF">2018-11-21T03:32:25Z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