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r>
        <w:rPr>
          <w:rFonts w:hint="eastAsia"/>
          <w:lang w:eastAsia="zh-CN"/>
        </w:rPr>
        <w:t>71.国际技术转让的动机：</w:t>
      </w:r>
    </w:p>
    <w:p>
      <w:pPr>
        <w:rPr>
          <w:rFonts w:hint="eastAsia"/>
          <w:lang w:eastAsia="zh-CN"/>
        </w:rPr>
      </w:pPr>
    </w:p>
    <w:p>
      <w:pPr>
        <w:rPr>
          <w:rFonts w:hint="eastAsia"/>
          <w:lang w:eastAsia="zh-CN"/>
        </w:rPr>
      </w:pPr>
      <w:r>
        <w:rPr>
          <w:rFonts w:hint="eastAsia"/>
          <w:lang w:eastAsia="zh-CN"/>
        </w:rPr>
        <w:t>　　一缺乏利用技术的能力； 二挖掘其他市场与潜力；</w:t>
      </w:r>
    </w:p>
    <w:p>
      <w:pPr>
        <w:rPr>
          <w:rFonts w:hint="eastAsia"/>
          <w:lang w:eastAsia="zh-CN"/>
        </w:rPr>
      </w:pPr>
    </w:p>
    <w:p>
      <w:pPr>
        <w:rPr>
          <w:rFonts w:hint="eastAsia"/>
          <w:lang w:eastAsia="zh-CN"/>
        </w:rPr>
      </w:pPr>
      <w:r>
        <w:rPr>
          <w:rFonts w:hint="eastAsia"/>
          <w:lang w:eastAsia="zh-CN"/>
        </w:rPr>
        <w:t>　　三获得充分的补偿；     四适应适定的市场环境；      五有利于产业技术标准化</w:t>
      </w:r>
    </w:p>
    <w:p>
      <w:pPr>
        <w:rPr>
          <w:rFonts w:hint="eastAsia"/>
          <w:lang w:eastAsia="zh-CN"/>
        </w:rPr>
      </w:pPr>
    </w:p>
    <w:p>
      <w:pPr>
        <w:rPr>
          <w:rFonts w:hint="eastAsia"/>
          <w:lang w:eastAsia="zh-CN"/>
        </w:rPr>
      </w:pPr>
      <w:r>
        <w:rPr>
          <w:rFonts w:hint="eastAsia"/>
          <w:lang w:eastAsia="zh-CN"/>
        </w:rPr>
        <w:t>　　72.国际技术转让的战略：一延长技术生命周期战略；二扩大技术效用战略；三寻找出路战略</w:t>
      </w:r>
    </w:p>
    <w:p>
      <w:pPr>
        <w:rPr>
          <w:rFonts w:hint="eastAsia"/>
          <w:lang w:eastAsia="zh-CN"/>
        </w:rPr>
      </w:pPr>
    </w:p>
    <w:p>
      <w:pPr>
        <w:rPr>
          <w:rFonts w:hint="eastAsia"/>
          <w:lang w:eastAsia="zh-CN"/>
        </w:rPr>
      </w:pPr>
      <w:r>
        <w:rPr>
          <w:rFonts w:hint="eastAsia"/>
          <w:lang w:eastAsia="zh-CN"/>
        </w:rPr>
        <w:t>　　73.国际工程承包的特点：</w:t>
      </w:r>
    </w:p>
    <w:p>
      <w:pPr>
        <w:rPr>
          <w:rFonts w:hint="eastAsia"/>
          <w:lang w:eastAsia="zh-CN"/>
        </w:rPr>
      </w:pPr>
    </w:p>
    <w:p>
      <w:pPr>
        <w:rPr>
          <w:rFonts w:hint="eastAsia"/>
          <w:lang w:eastAsia="zh-CN"/>
        </w:rPr>
      </w:pPr>
      <w:r>
        <w:rPr>
          <w:rFonts w:hint="eastAsia"/>
          <w:lang w:eastAsia="zh-CN"/>
        </w:rPr>
        <w:t>　　一差异性大；二综合性强；三项目周期长、风险大；四合同金额大，竞争激烈；五合作范围广；六履行方式的连续性；七贸易壁垒盛行</w:t>
      </w:r>
    </w:p>
    <w:p>
      <w:pPr>
        <w:rPr>
          <w:rFonts w:hint="eastAsia"/>
          <w:lang w:eastAsia="zh-CN"/>
        </w:rPr>
      </w:pPr>
    </w:p>
    <w:p>
      <w:pPr>
        <w:rPr>
          <w:rFonts w:hint="eastAsia"/>
          <w:lang w:eastAsia="zh-CN"/>
        </w:rPr>
      </w:pPr>
      <w:r>
        <w:rPr>
          <w:rFonts w:hint="eastAsia"/>
          <w:lang w:eastAsia="zh-CN"/>
        </w:rPr>
        <w:t>　　74.进入国际市场的主要模式：一出口打入；二合同打入；三投资打入</w:t>
      </w:r>
    </w:p>
    <w:bookmarkEnd w:id="0"/>
    <w:p>
      <w:pPr>
        <w:rPr>
          <w:rFonts w:hint="eastAsia"/>
          <w:lang w:eastAsia="zh-CN"/>
        </w:rPr>
      </w:pPr>
    </w:p>
    <w:p>
      <w:pPr>
        <w:rPr>
          <w:rFonts w:hint="eastAsia"/>
          <w:lang w:eastAsia="zh-CN"/>
        </w:rPr>
      </w:pPr>
      <w:r>
        <w:rPr>
          <w:rFonts w:hint="eastAsia"/>
          <w:lang w:eastAsia="zh-CN"/>
        </w:rPr>
        <w:t>　　75.制定国际竞争战略的着眼点主要包括区优势、规模经济、学习经济、政策适应和市场适应等要素</w:t>
      </w:r>
    </w:p>
    <w:p>
      <w:pPr>
        <w:rPr>
          <w:rFonts w:hint="eastAsia"/>
          <w:lang w:eastAsia="zh-CN"/>
        </w:rPr>
      </w:pPr>
    </w:p>
    <w:p>
      <w:pPr>
        <w:rPr>
          <w:rFonts w:hint="eastAsia"/>
          <w:lang w:eastAsia="zh-CN"/>
        </w:rPr>
      </w:pPr>
      <w:r>
        <w:rPr>
          <w:rFonts w:hint="eastAsia"/>
          <w:lang w:eastAsia="zh-CN"/>
        </w:rPr>
        <w:t>　　76.国际市场产品管理的特殊性：</w:t>
      </w:r>
    </w:p>
    <w:p>
      <w:pPr>
        <w:rPr>
          <w:rFonts w:hint="eastAsia"/>
          <w:lang w:eastAsia="zh-CN"/>
        </w:rPr>
      </w:pPr>
    </w:p>
    <w:p>
      <w:pPr>
        <w:rPr>
          <w:rFonts w:hint="eastAsia"/>
          <w:lang w:eastAsia="zh-CN"/>
        </w:rPr>
      </w:pPr>
      <w:r>
        <w:rPr>
          <w:rFonts w:hint="eastAsia"/>
          <w:lang w:eastAsia="zh-CN"/>
        </w:rPr>
        <w:t>　　一国际市场需求的特殊性：</w:t>
      </w:r>
    </w:p>
    <w:p>
      <w:pPr>
        <w:rPr>
          <w:rFonts w:hint="eastAsia"/>
          <w:lang w:eastAsia="zh-CN"/>
        </w:rPr>
      </w:pPr>
    </w:p>
    <w:p>
      <w:pPr>
        <w:rPr>
          <w:rFonts w:hint="eastAsia"/>
          <w:lang w:eastAsia="zh-CN"/>
        </w:rPr>
      </w:pPr>
      <w:r>
        <w:rPr>
          <w:rFonts w:hint="eastAsia"/>
          <w:lang w:eastAsia="zh-CN"/>
        </w:rPr>
        <w:t>　　A国际市场顾客在使用习惯上的差异；</w:t>
      </w:r>
    </w:p>
    <w:p>
      <w:pPr>
        <w:rPr>
          <w:rFonts w:hint="eastAsia"/>
          <w:lang w:eastAsia="zh-CN"/>
        </w:rPr>
      </w:pPr>
    </w:p>
    <w:p>
      <w:pPr>
        <w:rPr>
          <w:rFonts w:hint="eastAsia"/>
          <w:lang w:eastAsia="zh-CN"/>
        </w:rPr>
      </w:pPr>
      <w:r>
        <w:rPr>
          <w:rFonts w:hint="eastAsia"/>
          <w:lang w:eastAsia="zh-CN"/>
        </w:rPr>
        <w:t>　　B国际市场顾客在使用用途上的差异；</w:t>
      </w:r>
    </w:p>
    <w:p>
      <w:pPr>
        <w:rPr>
          <w:rFonts w:hint="eastAsia"/>
          <w:lang w:eastAsia="zh-CN"/>
        </w:rPr>
      </w:pPr>
    </w:p>
    <w:p>
      <w:pPr>
        <w:rPr>
          <w:rFonts w:hint="eastAsia"/>
          <w:lang w:eastAsia="zh-CN"/>
        </w:rPr>
      </w:pPr>
      <w:r>
        <w:rPr>
          <w:rFonts w:hint="eastAsia"/>
          <w:lang w:eastAsia="zh-CN"/>
        </w:rPr>
        <w:t>　　C各国市场产品标准上的差异；</w:t>
      </w:r>
    </w:p>
    <w:p>
      <w:pPr>
        <w:rPr>
          <w:rFonts w:hint="eastAsia"/>
          <w:lang w:eastAsia="zh-CN"/>
        </w:rPr>
      </w:pPr>
    </w:p>
    <w:p>
      <w:pPr>
        <w:rPr>
          <w:rFonts w:hint="eastAsia"/>
          <w:lang w:eastAsia="zh-CN"/>
        </w:rPr>
      </w:pPr>
      <w:r>
        <w:rPr>
          <w:rFonts w:hint="eastAsia"/>
          <w:lang w:eastAsia="zh-CN"/>
        </w:rPr>
        <w:t>　　D国际市场顾客在产品基本要求方面的差异</w:t>
      </w:r>
    </w:p>
    <w:p>
      <w:pPr>
        <w:rPr>
          <w:rFonts w:hint="eastAsia"/>
          <w:lang w:eastAsia="zh-CN"/>
        </w:rPr>
      </w:pPr>
    </w:p>
    <w:p>
      <w:pPr>
        <w:ind w:firstLine="420"/>
        <w:rPr>
          <w:rFonts w:hint="eastAsia"/>
          <w:lang w:eastAsia="zh-CN"/>
        </w:rPr>
      </w:pPr>
      <w:r>
        <w:rPr>
          <w:rFonts w:hint="eastAsia"/>
          <w:lang w:eastAsia="zh-CN"/>
        </w:rPr>
        <w:t>二国际市场产品开发、生产和销售的特殊性</w:t>
      </w:r>
    </w:p>
    <w:p>
      <w:pPr>
        <w:ind w:firstLine="420"/>
        <w:rPr>
          <w:rFonts w:hint="eastAsia"/>
          <w:lang w:eastAsia="zh-CN"/>
        </w:rPr>
      </w:pPr>
      <w:r>
        <w:rPr>
          <w:rFonts w:hint="eastAsia"/>
          <w:lang w:eastAsia="zh-CN"/>
        </w:rPr>
        <w:t>　77.国际市场产品开发的基本策略：产品延伸二产品适应三产品创新四国际产品</w:t>
      </w:r>
    </w:p>
    <w:p>
      <w:pPr>
        <w:ind w:firstLine="420"/>
        <w:rPr>
          <w:rFonts w:hint="eastAsia"/>
          <w:lang w:eastAsia="zh-CN"/>
        </w:rPr>
      </w:pPr>
    </w:p>
    <w:p>
      <w:pPr>
        <w:ind w:firstLine="420"/>
        <w:rPr>
          <w:rFonts w:hint="eastAsia"/>
          <w:lang w:eastAsia="zh-CN"/>
        </w:rPr>
      </w:pPr>
      <w:r>
        <w:rPr>
          <w:rFonts w:hint="eastAsia"/>
          <w:lang w:eastAsia="zh-CN"/>
        </w:rPr>
        <w:t>　　78.影响国际营销定价的主要因素：成本、供求、关系、竞争、关税、中间商环节</w:t>
      </w:r>
    </w:p>
    <w:p>
      <w:pPr>
        <w:ind w:firstLine="420"/>
        <w:rPr>
          <w:rFonts w:hint="eastAsia"/>
          <w:lang w:eastAsia="zh-CN"/>
        </w:rPr>
      </w:pPr>
    </w:p>
    <w:p>
      <w:pPr>
        <w:ind w:firstLine="420"/>
        <w:rPr>
          <w:rFonts w:hint="eastAsia"/>
          <w:lang w:eastAsia="zh-CN"/>
        </w:rPr>
      </w:pPr>
      <w:r>
        <w:rPr>
          <w:rFonts w:hint="eastAsia"/>
          <w:lang w:eastAsia="zh-CN"/>
        </w:rPr>
        <w:t>　　79.国际市场商品价格类型：</w:t>
      </w:r>
    </w:p>
    <w:p>
      <w:pPr>
        <w:ind w:firstLine="420"/>
        <w:rPr>
          <w:rFonts w:hint="eastAsia"/>
          <w:lang w:eastAsia="zh-CN"/>
        </w:rPr>
      </w:pPr>
    </w:p>
    <w:p>
      <w:pPr>
        <w:ind w:firstLine="420"/>
        <w:rPr>
          <w:rFonts w:hint="eastAsia"/>
          <w:lang w:eastAsia="zh-CN"/>
        </w:rPr>
      </w:pPr>
      <w:r>
        <w:rPr>
          <w:rFonts w:hint="eastAsia"/>
          <w:lang w:eastAsia="zh-CN"/>
        </w:rPr>
        <w:t>　　一国家龚断价格</w:t>
      </w:r>
    </w:p>
    <w:p>
      <w:pPr>
        <w:ind w:firstLine="420"/>
        <w:rPr>
          <w:rFonts w:hint="eastAsia"/>
          <w:lang w:eastAsia="zh-CN"/>
        </w:rPr>
      </w:pPr>
    </w:p>
    <w:p>
      <w:pPr>
        <w:ind w:firstLine="420"/>
        <w:rPr>
          <w:rFonts w:hint="eastAsia"/>
          <w:lang w:eastAsia="zh-CN"/>
        </w:rPr>
      </w:pPr>
      <w:r>
        <w:rPr>
          <w:rFonts w:hint="eastAsia"/>
          <w:lang w:eastAsia="zh-CN"/>
        </w:rPr>
        <w:t>　　二以跨国公司的国际市场经营为代表的国际龚断价格</w:t>
      </w:r>
    </w:p>
    <w:p>
      <w:pPr>
        <w:ind w:firstLine="420"/>
        <w:rPr>
          <w:rFonts w:hint="eastAsia"/>
          <w:lang w:eastAsia="zh-CN"/>
        </w:rPr>
      </w:pPr>
    </w:p>
    <w:p>
      <w:pPr>
        <w:ind w:firstLine="420"/>
        <w:rPr>
          <w:rFonts w:hint="eastAsia"/>
          <w:lang w:eastAsia="zh-CN"/>
        </w:rPr>
      </w:pPr>
      <w:r>
        <w:rPr>
          <w:rFonts w:hint="eastAsia"/>
          <w:lang w:eastAsia="zh-CN"/>
        </w:rPr>
        <w:t>　　三世界自由市场价格</w:t>
      </w:r>
    </w:p>
    <w:p>
      <w:pPr>
        <w:ind w:firstLine="420"/>
        <w:rPr>
          <w:rFonts w:hint="eastAsia"/>
          <w:lang w:eastAsia="zh-CN"/>
        </w:rPr>
      </w:pPr>
    </w:p>
    <w:p>
      <w:pPr>
        <w:ind w:firstLine="420"/>
        <w:rPr>
          <w:rFonts w:hint="eastAsia"/>
          <w:lang w:eastAsia="zh-CN"/>
        </w:rPr>
      </w:pPr>
      <w:r>
        <w:rPr>
          <w:rFonts w:hint="eastAsia"/>
          <w:lang w:eastAsia="zh-CN"/>
        </w:rPr>
        <w:t>　　80.国际市场定价策略：</w:t>
      </w:r>
    </w:p>
    <w:p>
      <w:pPr>
        <w:ind w:firstLine="420"/>
        <w:rPr>
          <w:rFonts w:hint="eastAsia"/>
          <w:lang w:eastAsia="zh-CN"/>
        </w:rPr>
      </w:pPr>
    </w:p>
    <w:p>
      <w:pPr>
        <w:ind w:firstLine="420"/>
        <w:rPr>
          <w:rFonts w:hint="eastAsia"/>
          <w:lang w:eastAsia="zh-CN"/>
        </w:rPr>
      </w:pPr>
      <w:r>
        <w:rPr>
          <w:rFonts w:hint="eastAsia"/>
          <w:lang w:eastAsia="zh-CN"/>
        </w:rPr>
        <w:t>　　一市场领导价格策略；二市场跟随价格策略；三进攻性价格策略</w:t>
      </w:r>
    </w:p>
    <w:p>
      <w:pPr>
        <w:ind w:firstLine="420"/>
        <w:rPr>
          <w:rFonts w:hint="eastAsia"/>
          <w:lang w:eastAsia="zh-CN"/>
        </w:rPr>
      </w:pPr>
    </w:p>
    <w:p>
      <w:pPr>
        <w:ind w:firstLine="420"/>
        <w:rPr>
          <w:rFonts w:hint="eastAsia"/>
          <w:lang w:eastAsia="zh-CN"/>
        </w:rPr>
      </w:pPr>
      <w:r>
        <w:rPr>
          <w:rFonts w:hint="eastAsia"/>
          <w:lang w:eastAsia="zh-CN"/>
        </w:rPr>
        <w:t>　　81.国际市场的中间商按照是否拥有商品的所有权可以分为经销商和代理商，</w:t>
      </w:r>
    </w:p>
    <w:p>
      <w:pPr>
        <w:ind w:firstLine="420"/>
        <w:rPr>
          <w:rFonts w:hint="eastAsia"/>
          <w:lang w:eastAsia="zh-CN"/>
        </w:rPr>
      </w:pPr>
    </w:p>
    <w:p>
      <w:pPr>
        <w:ind w:firstLine="420"/>
        <w:rPr>
          <w:rFonts w:hint="eastAsia"/>
          <w:lang w:eastAsia="zh-CN"/>
        </w:rPr>
      </w:pPr>
      <w:r>
        <w:rPr>
          <w:rFonts w:hint="eastAsia"/>
          <w:lang w:eastAsia="zh-CN"/>
        </w:rPr>
        <w:t>　　经销商指以自已的名义购买商品，拥有商品所有权并承担商品销售风险的中间商；</w:t>
      </w:r>
    </w:p>
    <w:p>
      <w:pPr>
        <w:ind w:firstLine="420"/>
        <w:rPr>
          <w:rFonts w:hint="eastAsia"/>
          <w:lang w:eastAsia="zh-CN"/>
        </w:rPr>
      </w:pPr>
    </w:p>
    <w:p>
      <w:pPr>
        <w:ind w:firstLine="420"/>
        <w:rPr>
          <w:rFonts w:hint="eastAsia"/>
          <w:lang w:eastAsia="zh-CN"/>
        </w:rPr>
      </w:pPr>
      <w:r>
        <w:rPr>
          <w:rFonts w:hint="eastAsia"/>
          <w:lang w:eastAsia="zh-CN"/>
        </w:rPr>
        <w:t>　　代理商以自已或委托人的名义销售商品，商品的所有权属于委托人，代理商不承担商品的销售风险</w:t>
      </w:r>
    </w:p>
    <w:p>
      <w:pPr>
        <w:ind w:firstLine="420"/>
        <w:rPr>
          <w:rFonts w:hint="eastAsia"/>
          <w:lang w:eastAsia="zh-CN"/>
        </w:rPr>
      </w:pPr>
    </w:p>
    <w:p>
      <w:pPr>
        <w:ind w:firstLine="420"/>
        <w:rPr>
          <w:rFonts w:hint="eastAsia"/>
          <w:lang w:eastAsia="zh-CN"/>
        </w:rPr>
      </w:pPr>
      <w:r>
        <w:rPr>
          <w:rFonts w:hint="eastAsia"/>
          <w:lang w:eastAsia="zh-CN"/>
        </w:rPr>
        <w:t>　　82.企业在进行渠道决策时，总要考虑产品、环境、市场、出口企业自身条件等因素</w:t>
      </w:r>
    </w:p>
    <w:p>
      <w:pPr>
        <w:ind w:firstLine="420"/>
        <w:rPr>
          <w:rFonts w:hint="eastAsia"/>
          <w:lang w:eastAsia="zh-CN"/>
        </w:rPr>
      </w:pPr>
    </w:p>
    <w:p>
      <w:pPr>
        <w:ind w:firstLine="420"/>
        <w:rPr>
          <w:rFonts w:hint="eastAsia"/>
          <w:lang w:eastAsia="zh-CN"/>
        </w:rPr>
      </w:pPr>
      <w:r>
        <w:rPr>
          <w:rFonts w:hint="eastAsia"/>
          <w:lang w:eastAsia="zh-CN"/>
        </w:rPr>
        <w:t>　　83.国际促销的特殊性：</w:t>
      </w:r>
    </w:p>
    <w:p>
      <w:pPr>
        <w:ind w:firstLine="420"/>
        <w:rPr>
          <w:rFonts w:hint="eastAsia"/>
          <w:lang w:eastAsia="zh-CN"/>
        </w:rPr>
      </w:pPr>
    </w:p>
    <w:p>
      <w:pPr>
        <w:ind w:firstLine="420"/>
        <w:rPr>
          <w:rFonts w:hint="eastAsia"/>
          <w:lang w:eastAsia="zh-CN"/>
        </w:rPr>
      </w:pPr>
      <w:r>
        <w:rPr>
          <w:rFonts w:hint="eastAsia"/>
          <w:lang w:eastAsia="zh-CN"/>
        </w:rPr>
        <w:t>　　一促销的对象不同；</w:t>
      </w:r>
    </w:p>
    <w:p>
      <w:pPr>
        <w:ind w:firstLine="420"/>
        <w:rPr>
          <w:rFonts w:hint="eastAsia"/>
          <w:lang w:eastAsia="zh-CN"/>
        </w:rPr>
      </w:pPr>
    </w:p>
    <w:p>
      <w:pPr>
        <w:ind w:firstLine="420"/>
        <w:rPr>
          <w:rFonts w:hint="eastAsia"/>
          <w:lang w:eastAsia="zh-CN"/>
        </w:rPr>
      </w:pPr>
      <w:r>
        <w:rPr>
          <w:rFonts w:hint="eastAsia"/>
          <w:lang w:eastAsia="zh-CN"/>
        </w:rPr>
        <w:t>　　二面临的营销环境不同；</w:t>
      </w:r>
    </w:p>
    <w:p>
      <w:pPr>
        <w:ind w:firstLine="420"/>
        <w:rPr>
          <w:rFonts w:hint="eastAsia"/>
          <w:lang w:eastAsia="zh-CN"/>
        </w:rPr>
      </w:pPr>
    </w:p>
    <w:p>
      <w:pPr>
        <w:ind w:firstLine="420"/>
        <w:rPr>
          <w:rFonts w:hint="eastAsia"/>
          <w:lang w:eastAsia="zh-CN"/>
        </w:rPr>
      </w:pPr>
      <w:r>
        <w:rPr>
          <w:rFonts w:hint="eastAsia"/>
          <w:lang w:eastAsia="zh-CN"/>
        </w:rPr>
        <w:t>　　三在传播渠道政策等方面存在很多不同点；</w:t>
      </w:r>
    </w:p>
    <w:p>
      <w:pPr>
        <w:ind w:firstLine="420"/>
        <w:rPr>
          <w:rFonts w:hint="eastAsia"/>
          <w:lang w:eastAsia="zh-CN"/>
        </w:rPr>
      </w:pPr>
    </w:p>
    <w:p>
      <w:pPr>
        <w:ind w:firstLine="420"/>
        <w:rPr>
          <w:rFonts w:hint="eastAsia"/>
          <w:lang w:eastAsia="zh-CN"/>
        </w:rPr>
      </w:pPr>
      <w:r>
        <w:rPr>
          <w:rFonts w:hint="eastAsia"/>
          <w:lang w:eastAsia="zh-CN"/>
        </w:rPr>
        <w:t>　　四国际促销常常受到国际关系因素的影响</w:t>
      </w:r>
    </w:p>
    <w:p>
      <w:pPr>
        <w:ind w:firstLine="420"/>
        <w:rPr>
          <w:rFonts w:hint="eastAsia"/>
          <w:lang w:eastAsia="zh-CN"/>
        </w:rPr>
      </w:pPr>
    </w:p>
    <w:p>
      <w:pPr>
        <w:ind w:firstLine="420"/>
        <w:rPr>
          <w:rFonts w:hint="eastAsia"/>
          <w:lang w:eastAsia="zh-CN"/>
        </w:rPr>
      </w:pPr>
      <w:r>
        <w:rPr>
          <w:rFonts w:hint="eastAsia"/>
          <w:lang w:eastAsia="zh-CN"/>
        </w:rPr>
        <w:t>　　84.广告标准化：指在不同国家和地区，采用相同的广告策略、广告信息和创意以及尽可能多相同媒介</w:t>
      </w:r>
    </w:p>
    <w:p>
      <w:pPr>
        <w:ind w:firstLine="420"/>
        <w:rPr>
          <w:rFonts w:hint="eastAsia"/>
          <w:lang w:eastAsia="zh-CN"/>
        </w:rPr>
      </w:pPr>
    </w:p>
    <w:p>
      <w:pPr>
        <w:ind w:firstLine="420"/>
        <w:rPr>
          <w:rFonts w:hint="eastAsia"/>
          <w:lang w:eastAsia="zh-CN"/>
        </w:rPr>
      </w:pPr>
      <w:r>
        <w:rPr>
          <w:rFonts w:hint="eastAsia"/>
          <w:lang w:eastAsia="zh-CN"/>
        </w:rPr>
        <w:t>　　优点：可以降低广告制作成本和广告方面的管理费用，有利于在全球范围内树立统一的企业形象</w:t>
      </w:r>
    </w:p>
    <w:p>
      <w:pPr>
        <w:ind w:firstLine="420"/>
        <w:rPr>
          <w:rFonts w:hint="eastAsia"/>
          <w:lang w:eastAsia="zh-CN"/>
        </w:rPr>
      </w:pPr>
    </w:p>
    <w:p>
      <w:pPr>
        <w:ind w:firstLine="420"/>
        <w:rPr>
          <w:rFonts w:hint="eastAsia"/>
          <w:lang w:eastAsia="zh-CN"/>
        </w:rPr>
      </w:pPr>
      <w:r>
        <w:rPr>
          <w:rFonts w:hint="eastAsia"/>
          <w:lang w:eastAsia="zh-CN"/>
        </w:rPr>
        <w:t>　　缺点：不适应各国的市场需求</w:t>
      </w:r>
    </w:p>
    <w:p>
      <w:pPr>
        <w:ind w:firstLine="420"/>
        <w:rPr>
          <w:rFonts w:hint="eastAsia"/>
          <w:lang w:eastAsia="zh-CN"/>
        </w:rPr>
      </w:pPr>
    </w:p>
    <w:p>
      <w:pPr>
        <w:ind w:firstLine="420"/>
        <w:rPr>
          <w:rFonts w:hint="eastAsia"/>
          <w:lang w:eastAsia="zh-CN"/>
        </w:rPr>
      </w:pPr>
      <w:r>
        <w:rPr>
          <w:rFonts w:hint="eastAsia"/>
          <w:lang w:eastAsia="zh-CN"/>
        </w:rPr>
        <w:t>　　85.广告多样化指针对不同国家和地区分别做不同的广告。</w:t>
      </w:r>
    </w:p>
    <w:p>
      <w:pPr>
        <w:ind w:firstLine="420"/>
        <w:rPr>
          <w:rFonts w:hint="eastAsia"/>
          <w:lang w:eastAsia="zh-CN"/>
        </w:rPr>
      </w:pPr>
    </w:p>
    <w:p>
      <w:pPr>
        <w:ind w:firstLine="420"/>
        <w:rPr>
          <w:rFonts w:hint="eastAsia"/>
          <w:lang w:eastAsia="zh-CN"/>
        </w:rPr>
      </w:pPr>
      <w:r>
        <w:rPr>
          <w:rFonts w:hint="eastAsia"/>
          <w:lang w:eastAsia="zh-CN"/>
        </w:rPr>
        <w:t>　　优点：可以充分考虑不同国家和地区的特殊性、针对性和适用性比较强</w:t>
      </w:r>
    </w:p>
    <w:p>
      <w:pPr>
        <w:ind w:firstLine="420"/>
        <w:rPr>
          <w:rFonts w:hint="eastAsia"/>
          <w:lang w:eastAsia="zh-CN"/>
        </w:rPr>
      </w:pPr>
    </w:p>
    <w:p>
      <w:pPr>
        <w:ind w:firstLine="420"/>
        <w:rPr>
          <w:rFonts w:hint="eastAsia"/>
          <w:lang w:eastAsia="zh-CN"/>
        </w:rPr>
      </w:pPr>
      <w:r>
        <w:rPr>
          <w:rFonts w:hint="eastAsia"/>
          <w:lang w:eastAsia="zh-CN"/>
        </w:rPr>
        <w:t>　　86.企业是否实行标准化的广告决策要考虑的因素：</w:t>
      </w:r>
    </w:p>
    <w:p>
      <w:pPr>
        <w:ind w:firstLine="420"/>
        <w:rPr>
          <w:rFonts w:hint="eastAsia"/>
          <w:lang w:eastAsia="zh-CN"/>
        </w:rPr>
      </w:pPr>
    </w:p>
    <w:p>
      <w:pPr>
        <w:ind w:firstLine="420"/>
        <w:rPr>
          <w:rFonts w:hint="eastAsia"/>
          <w:lang w:eastAsia="zh-CN"/>
        </w:rPr>
      </w:pPr>
      <w:r>
        <w:rPr>
          <w:rFonts w:hint="eastAsia"/>
          <w:lang w:eastAsia="zh-CN"/>
        </w:rPr>
        <w:t>　　一各国的消费者与购买动机是否一致</w:t>
      </w:r>
    </w:p>
    <w:p>
      <w:pPr>
        <w:ind w:firstLine="420"/>
        <w:rPr>
          <w:rFonts w:hint="eastAsia"/>
          <w:lang w:eastAsia="zh-CN"/>
        </w:rPr>
      </w:pPr>
    </w:p>
    <w:p>
      <w:pPr>
        <w:ind w:firstLine="420"/>
        <w:rPr>
          <w:rFonts w:hint="eastAsia"/>
          <w:lang w:eastAsia="zh-CN"/>
        </w:rPr>
      </w:pPr>
      <w:r>
        <w:rPr>
          <w:rFonts w:hint="eastAsia"/>
          <w:lang w:eastAsia="zh-CN"/>
        </w:rPr>
        <w:t>　　二市场的共同点</w:t>
      </w:r>
    </w:p>
    <w:p>
      <w:pPr>
        <w:ind w:firstLine="420"/>
        <w:rPr>
          <w:rFonts w:hint="eastAsia"/>
          <w:lang w:eastAsia="zh-CN"/>
        </w:rPr>
      </w:pPr>
    </w:p>
    <w:p>
      <w:pPr>
        <w:ind w:firstLine="420"/>
        <w:rPr>
          <w:rFonts w:hint="eastAsia"/>
          <w:lang w:eastAsia="zh-CN"/>
        </w:rPr>
      </w:pPr>
      <w:r>
        <w:rPr>
          <w:rFonts w:hint="eastAsia"/>
          <w:lang w:eastAsia="zh-CN"/>
        </w:rPr>
        <w:t>　　三产品的性质和潜在市场的大小</w:t>
      </w:r>
    </w:p>
    <w:p>
      <w:pPr>
        <w:ind w:firstLine="420"/>
        <w:rPr>
          <w:rFonts w:hint="eastAsia"/>
          <w:lang w:eastAsia="zh-CN"/>
        </w:rPr>
      </w:pPr>
    </w:p>
    <w:p>
      <w:pPr>
        <w:ind w:firstLine="420"/>
        <w:rPr>
          <w:rFonts w:hint="eastAsia"/>
          <w:lang w:eastAsia="zh-CN"/>
        </w:rPr>
      </w:pPr>
      <w:r>
        <w:rPr>
          <w:rFonts w:hint="eastAsia"/>
          <w:lang w:eastAsia="zh-CN"/>
        </w:rPr>
        <w:t>　　87.国际市场促销的障碍：</w:t>
      </w:r>
    </w:p>
    <w:p>
      <w:pPr>
        <w:ind w:firstLine="420"/>
        <w:rPr>
          <w:rFonts w:hint="eastAsia"/>
          <w:lang w:eastAsia="zh-CN"/>
        </w:rPr>
      </w:pPr>
    </w:p>
    <w:p>
      <w:pPr>
        <w:ind w:firstLine="420"/>
        <w:rPr>
          <w:rFonts w:hint="eastAsia"/>
          <w:lang w:eastAsia="zh-CN"/>
        </w:rPr>
      </w:pPr>
      <w:r>
        <w:rPr>
          <w:rFonts w:hint="eastAsia"/>
          <w:lang w:eastAsia="zh-CN"/>
        </w:rPr>
        <w:t>　　一促销对象的购买习惯和购买心理难于把握</w:t>
      </w:r>
    </w:p>
    <w:p>
      <w:pPr>
        <w:ind w:firstLine="420"/>
        <w:rPr>
          <w:rFonts w:hint="eastAsia"/>
          <w:lang w:eastAsia="zh-CN"/>
        </w:rPr>
      </w:pPr>
    </w:p>
    <w:p>
      <w:pPr>
        <w:ind w:firstLine="420"/>
        <w:rPr>
          <w:rFonts w:hint="eastAsia"/>
          <w:lang w:eastAsia="zh-CN"/>
        </w:rPr>
      </w:pPr>
      <w:r>
        <w:rPr>
          <w:rFonts w:hint="eastAsia"/>
          <w:lang w:eastAsia="zh-CN"/>
        </w:rPr>
        <w:t>　　二促销费用高昂且不易把握</w:t>
      </w:r>
    </w:p>
    <w:p>
      <w:pPr>
        <w:ind w:firstLine="420"/>
        <w:rPr>
          <w:rFonts w:hint="eastAsia"/>
          <w:lang w:eastAsia="zh-CN"/>
        </w:rPr>
      </w:pPr>
    </w:p>
    <w:p>
      <w:pPr>
        <w:ind w:firstLine="420"/>
        <w:rPr>
          <w:rFonts w:hint="eastAsia"/>
          <w:lang w:eastAsia="zh-CN"/>
        </w:rPr>
      </w:pPr>
      <w:r>
        <w:rPr>
          <w:rFonts w:hint="eastAsia"/>
          <w:lang w:eastAsia="zh-CN"/>
        </w:rPr>
        <w:t>　　三难以获得有效的促销媒介</w:t>
      </w:r>
    </w:p>
    <w:p>
      <w:pPr>
        <w:ind w:firstLine="420"/>
        <w:rPr>
          <w:rFonts w:hint="eastAsia"/>
          <w:lang w:eastAsia="zh-CN"/>
        </w:rPr>
      </w:pPr>
    </w:p>
    <w:p>
      <w:pPr>
        <w:ind w:firstLine="420"/>
        <w:rPr>
          <w:rFonts w:hint="eastAsia"/>
          <w:lang w:eastAsia="zh-CN"/>
        </w:rPr>
      </w:pPr>
      <w:r>
        <w:rPr>
          <w:rFonts w:hint="eastAsia"/>
          <w:lang w:eastAsia="zh-CN"/>
        </w:rPr>
        <w:t>　　四受本国与道国关系及母国国际形象的影响</w:t>
      </w:r>
    </w:p>
    <w:p>
      <w:pPr>
        <w:ind w:firstLine="420"/>
        <w:rPr>
          <w:rFonts w:hint="eastAsia"/>
          <w:lang w:eastAsia="zh-CN"/>
        </w:rPr>
      </w:pPr>
    </w:p>
    <w:p>
      <w:pPr>
        <w:ind w:firstLine="42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8026CA0"/>
    <w:rsid w:val="19573908"/>
    <w:rsid w:val="199C0FDE"/>
    <w:rsid w:val="1B1E53B4"/>
    <w:rsid w:val="1BBA3163"/>
    <w:rsid w:val="1D6D6DAE"/>
    <w:rsid w:val="1EFB51FD"/>
    <w:rsid w:val="1F982663"/>
    <w:rsid w:val="21A84665"/>
    <w:rsid w:val="24FD6D17"/>
    <w:rsid w:val="2A6546BE"/>
    <w:rsid w:val="2F925CC0"/>
    <w:rsid w:val="30467F4B"/>
    <w:rsid w:val="33B329F9"/>
    <w:rsid w:val="35E82086"/>
    <w:rsid w:val="391622D2"/>
    <w:rsid w:val="3D595C3F"/>
    <w:rsid w:val="3DBF1192"/>
    <w:rsid w:val="3E2446B0"/>
    <w:rsid w:val="3EAE46D0"/>
    <w:rsid w:val="3EEB410D"/>
    <w:rsid w:val="412C3C9F"/>
    <w:rsid w:val="419104F8"/>
    <w:rsid w:val="4357464D"/>
    <w:rsid w:val="43670203"/>
    <w:rsid w:val="43C033CF"/>
    <w:rsid w:val="4AD778A6"/>
    <w:rsid w:val="4C616728"/>
    <w:rsid w:val="4CAF4804"/>
    <w:rsid w:val="4D5042A0"/>
    <w:rsid w:val="4F31238B"/>
    <w:rsid w:val="50816A58"/>
    <w:rsid w:val="50C00050"/>
    <w:rsid w:val="50D40A8D"/>
    <w:rsid w:val="54254196"/>
    <w:rsid w:val="598B4FC3"/>
    <w:rsid w:val="5A6A3F61"/>
    <w:rsid w:val="5BAC521C"/>
    <w:rsid w:val="5F842C44"/>
    <w:rsid w:val="66482736"/>
    <w:rsid w:val="68056CCC"/>
    <w:rsid w:val="6894191E"/>
    <w:rsid w:val="692C6796"/>
    <w:rsid w:val="6CAD2681"/>
    <w:rsid w:val="6CEF5E81"/>
    <w:rsid w:val="6D535020"/>
    <w:rsid w:val="6E272EBE"/>
    <w:rsid w:val="70927C9A"/>
    <w:rsid w:val="712D0936"/>
    <w:rsid w:val="71626008"/>
    <w:rsid w:val="71866B62"/>
    <w:rsid w:val="722B3CF1"/>
    <w:rsid w:val="723F5583"/>
    <w:rsid w:val="76880B53"/>
    <w:rsid w:val="787C4B4A"/>
    <w:rsid w:val="7981355A"/>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2018-11-17T09:36:10Z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