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Style w:val="5"/>
          <w:rFonts w:ascii="Arial" w:hAnsi="Arial" w:eastAsia="宋体" w:cs="Arial"/>
          <w:i w:val="0"/>
          <w:caps w:val="0"/>
          <w:color w:val="222222"/>
          <w:spacing w:val="0"/>
          <w:sz w:val="24"/>
          <w:szCs w:val="24"/>
        </w:rPr>
        <w:t>第九章　短 评</w:t>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【短评是一种篇幅短小、内容单一、分析扼要、运用便捷的评论体裁，在报纸、广播、电视中都可以使用，其中，在报纸上最为常见。】</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短评的含义</w:t>
      </w:r>
      <w:bookmarkStart w:id="0" w:name="_GoBack"/>
      <w:bookmarkEnd w:id="0"/>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是一种简短而灵便的评论形式，在发表时有署名与不署名两种。（署名短评以个人身份发言，形式自由，手法多样。不署名短评代表媒介编辑部发言，是编辑部评论中比较短小、灵便的一种体裁。短评在运用时有两种形式：一为针对某一事物或问题发表的独立成篇的简短评论；一为配合新闻报道就实务虚、就事论理的短小评论。其中，配发式短评的运用更为经常和普遍。）</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短评的特点：短小精悍，新鲜独到，生动灵活，重在分析。</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短评各主要特点的内涵</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（1）短小精悍</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表现为：篇幅短小，内容集中，结构简单，文字精练。</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（2）新鲜独特（</w:t>
      </w:r>
      <w:r>
        <w:rPr>
          <w:rStyle w:val="5"/>
          <w:rFonts w:hint="default" w:ascii="Arial" w:hAnsi="Arial" w:eastAsia="宋体" w:cs="Arial"/>
          <w:i w:val="0"/>
          <w:caps w:val="0"/>
          <w:color w:val="222222"/>
          <w:spacing w:val="0"/>
          <w:sz w:val="18"/>
          <w:szCs w:val="18"/>
        </w:rPr>
        <w:t>如何使短评表现新鲜独特的特点?）</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短评的“新”，首先表现在选题更新鲜、及时，抓住最具时效性的新闻报道或新鲜事实做出分析和评价；其次表现在立论角度的新颖和观点的独到上，能够从新的视角观察事物，做出与众不同的分析并得出具有个性的见解和结论；此外还表现在引入新的论据，采用新的表述方式，使评论给人以新的信息和新的启迪等等。</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（3）生动灵活</w:t>
      </w:r>
      <w:r>
        <w:rPr>
          <w:rStyle w:val="5"/>
          <w:rFonts w:hint="default" w:ascii="Arial" w:hAnsi="Arial" w:eastAsia="宋体" w:cs="Arial"/>
          <w:i w:val="0"/>
          <w:caps w:val="0"/>
          <w:color w:val="222222"/>
          <w:spacing w:val="0"/>
          <w:sz w:val="18"/>
          <w:szCs w:val="18"/>
        </w:rPr>
        <w:t>（使短评生动灵活的具体做法）</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首先，短评的分析说理应该生动引人，议论风生，运用多种议论手法使文章富有生气；其次，短评的结构方式应灵活多样，依据不同的评析对象变换文章开头、结尾与谋篇布局；再有，短评的语言文字也应生动活泼，使文章在言之有物的同时短而有趣。</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（4）重在分析   表现为：就实务虚，缘事议理；依托个别，指导一般。</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短评写作的基本要求</w:t>
      </w:r>
      <w:r>
        <w:rPr>
          <w:rFonts w:hint="default" w:ascii="Arial" w:hAnsi="Arial" w:eastAsia="宋体" w:cs="Arial"/>
          <w:i w:val="0"/>
          <w:caps w:val="0"/>
          <w:color w:val="222222"/>
          <w:spacing w:val="0"/>
          <w:sz w:val="18"/>
          <w:szCs w:val="18"/>
          <w:shd w:val="clear" w:fill="FFFFFF"/>
        </w:rPr>
        <w:t>：</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（1）论题具体，一事一议</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抓住新闻报道中最值得议论之处，评其一点，分析精当。</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（2）长话短说，议在实处</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精心开头，简化结构，紧扣报道，理从事出。</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（3）源于报道，高于报道</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由点及面，提炼升华，补充深化，借题发挥。</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5、短评怎样写的新鲜独到？</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选题要新鲜，及时，抓住最具有时效性的新闻报道或是新鲜事实（或角度新鲜）；理论角度要新颖，观点独到，善于从新的视角观察事物；论据要新鲜，表达方式要新颖，能给人新的信息或启迪。</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 </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24"/>
          <w:szCs w:val="24"/>
        </w:rPr>
        <w:t> </w:t>
      </w:r>
      <w:r>
        <w:rPr>
          <w:rStyle w:val="5"/>
          <w:rFonts w:hint="default" w:ascii="Arial" w:hAnsi="Arial" w:eastAsia="宋体" w:cs="Arial"/>
          <w:i w:val="0"/>
          <w:caps w:val="0"/>
          <w:color w:val="222222"/>
          <w:spacing w:val="0"/>
          <w:sz w:val="24"/>
          <w:szCs w:val="24"/>
        </w:rPr>
        <w:br w:type="textWrapping"/>
      </w:r>
      <w:r>
        <w:rPr>
          <w:rStyle w:val="5"/>
          <w:rFonts w:hint="default" w:ascii="Arial" w:hAnsi="Arial" w:eastAsia="宋体" w:cs="Arial"/>
          <w:i w:val="0"/>
          <w:caps w:val="0"/>
          <w:color w:val="222222"/>
          <w:spacing w:val="0"/>
          <w:sz w:val="24"/>
          <w:szCs w:val="24"/>
        </w:rPr>
        <w:t>第十章　编者按语</w:t>
      </w:r>
      <w:r>
        <w:rPr>
          <w:rStyle w:val="5"/>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【编者按语是篇幅最为短小、依附性最强的一种体裁。离开了新闻报道，编者按语就失去了存在的针对性和必要性。】</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编者按语的含义</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编者按语是一种依附于新闻报道或文稿的画龙点睛式的简短的编者评论，是报刊、通讯社、广播、电视等各类新闻传播媒介的编者对新闻或文稿所加的评介、批注、建议或说明性文字，是新闻媒介的编者专用及常用的一种发言方式。</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编者按语的功能</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1、提示说明；2、评价表态；3、提醒建议；4、补充强调。</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就性质与内容分类编者按语可以分为几个类型？</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u w:val="single"/>
        </w:rPr>
        <w:t>说明性按语的含义</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说明性按语是编者对新闻或文稿所加的说明或提示性文字，用以介绍作者身份，交待事件背景，说明有关情况，表明刊载的目的等等。以引起人们的重视和兴趣，帮助人们了解及理解新闻或文稿。</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u w:val="single"/>
        </w:rPr>
        <w:t>政论性按语的含义</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是编者对新闻或文稿所加的评价或议论性文字，用以提纲挈领地点明报道的中心思想，传达最新的指示精神，划清是非界限和政策界限，或运用褒贬评议、引申生发等方式，通过个别启示一般。</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u w:val="single"/>
        </w:rPr>
        <w:t>文前按语的含义</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文前按语，又称题下按语，在广播、电视中称为编前话。它在三种按语形式中编排位置最为显要，通常居于文前或栏前，片言居要，严肃庄重。在报刊上发表时常用楷体或比正文大一号的字体排出，有时还加框或加线处理，以突出其重要地位。</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编者按语的形式及特点？</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（1）文前按语：又称题下按语，在广播、电视中称为编前话。通常居于文前或栏前，片言居要，严肃庄重。</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特点：提纲挈领；片言居要；直接表态；不必署名与拟制标题。</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（2）文中按语：又称文间按语，是报刊上独有的按语形式。</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特点：与新闻报道既配合又融合；随时评点，易读易懂；主要在报纸上使用。</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（3）编后：又称编余、编后小议、编辑后记等，在广播电视中称为编后话。</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特点：注重分析、引申与生发；形式自由，手法灵活；可以加标题，也可以署名。</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按语写作基本要求是什么？(P435)</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（编者按语与其他评论体裁主要区别是什么？）</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（1）立足依托，有所超脱；（2）配合及时，运用灵活；（3）文学精粹，点到即止；（4）态度鲜明，讲求分寸。</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文前按语的基本特点</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一、行文提纲挈领，文字简明扼要，不必复述所依附的报道或文稿的内容，只需直接提出编者的看法和观点。</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二、以编者身份发言，通常情况下不署名，也不拟制标题。</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应用：依托报道配写一篇文前按语</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文中按语的含义</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又称文间按语，是报刊上独有的按语形式。它新闻报道或文稿既有配合的关系，又有渗透的关系，通常直接插入文中，附在报道或文稿的某句话、某段文字后面，就报道或文稿中的词语、提法、内容等做出评点批注，诠释补充，或修正错误、提出希望等，以帮助读者领会文意、加深认识或避免传播中出现的副作用。</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文中按语的基本特点</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一是与所依附的报道既相互配合，又相互融合，编者可以直接评价、分析文中的内容和提法，议论的针对性很强。</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二是有感即发、有疑即注、有错即批，随时评点，使用方便，运用灵活，有助避免传播中的副作用。</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三是文字简练、鲜明泼辣，与上下文衔接自然，便于阅读，易于理解，适合读者的认识规律和接受与理解。</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编后的含义</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又称编余、编后小议、编辑后记等，在广播电视中称为编后话。它附于新闻报道或文稿之后，是编者依托报道有感而发的一种抒表情、联想与议论性文字。其作用在于补充和深化报道主题或文稿的中心思想，在帮助受众理解报道或文稿的同时，增加其内涵的深度、广度与力度。</w:t>
      </w:r>
      <w:r>
        <w:rPr>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br w:type="textWrapping"/>
      </w:r>
      <w:r>
        <w:rPr>
          <w:rStyle w:val="5"/>
          <w:rFonts w:hint="default" w:ascii="Arial" w:hAnsi="Arial" w:eastAsia="宋体" w:cs="Arial"/>
          <w:i w:val="0"/>
          <w:caps w:val="0"/>
          <w:color w:val="222222"/>
          <w:spacing w:val="0"/>
          <w:sz w:val="18"/>
          <w:szCs w:val="18"/>
        </w:rPr>
        <w:t>编后的基本特点（编后与另两种按语的主要区别？）</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一是编后在发表形式上与前两种按语不同，它位于新闻报道或文稿之后，结构更为完善，可以有标题，也可以署名。</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二是编后在写作要求上与前两种按语有所不同，写法上更接近随感短评，需要必要的分析议论，也可以抒情、联想和借题发挥。</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三是编后在功能上与前两种按语的侧重点不同：文前按语冠于文首，大多起强调、提示的作用；文中按语穿插于字里行间，大多起注释、点拨的作用；编后置于文末，大多起引申、生发的作用。</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四是编后在运用上比前两种按语灵活多样，不仅可以配合新闻报道或文稿，图片、图表、漫画等也可以配写编后。</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应用：为新闻报道配写一篇编后。</w:t>
      </w:r>
      <w:r>
        <w:rPr>
          <w:rFonts w:hint="default" w:ascii="Arial" w:hAnsi="Arial" w:eastAsia="宋体" w:cs="Arial"/>
          <w:i w:val="0"/>
          <w:caps w:val="0"/>
          <w:color w:val="222222"/>
          <w:spacing w:val="0"/>
          <w:sz w:val="18"/>
          <w:szCs w:val="18"/>
        </w:rPr>
        <w:br w:type="textWrapping"/>
      </w:r>
      <w:r>
        <w:rPr>
          <w:rFonts w:hint="default" w:ascii="Arial" w:hAnsi="Arial" w:eastAsia="宋体" w:cs="Arial"/>
          <w:i w:val="0"/>
          <w:caps w:val="0"/>
          <w:color w:val="222222"/>
          <w:spacing w:val="0"/>
          <w:sz w:val="18"/>
          <w:szCs w:val="18"/>
          <w:shd w:val="clear" w:fill="FFFFFF"/>
        </w:rPr>
        <w:t>应用：运用按语的写作要求写作不同形式的编者按语。</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lang w:val="en-US" w:eastAsia="zh-CN"/>
      </w:rPr>
    </w:pPr>
    <w:r>
      <w:rPr>
        <w:b/>
        <w:bCs/>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485265"/>
          <wp:effectExtent l="1190625" t="0" r="1096010" b="0"/>
          <wp:wrapNone/>
          <wp:docPr id="1" name="WordPictureWatermark12490" descr="t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490" descr="tl-1"/>
                  <pic:cNvPicPr>
                    <a:picLocks noChangeAspect="1"/>
                  </pic:cNvPicPr>
                </pic:nvPicPr>
                <pic:blipFill>
                  <a:blip r:embed="rId1">
                    <a:lum bright="69998" contrast="-70001"/>
                  </a:blip>
                  <a:stretch>
                    <a:fillRect/>
                  </a:stretch>
                </pic:blipFill>
                <pic:spPr>
                  <a:xfrm rot="-2700000">
                    <a:off x="0" y="0"/>
                    <a:ext cx="5274310" cy="1485265"/>
                  </a:xfrm>
                  <a:prstGeom prst="rect">
                    <a:avLst/>
                  </a:prstGeom>
                  <a:noFill/>
                  <a:ln w="9525">
                    <a:noFill/>
                  </a:ln>
                </pic:spPr>
              </pic:pic>
            </a:graphicData>
          </a:graphic>
        </wp:anchor>
      </w:drawing>
    </w:r>
    <w:r>
      <w:rPr>
        <w:rFonts w:hint="eastAsia"/>
        <w:b/>
        <w:bCs/>
        <w:lang w:val="en-US" w:eastAsia="zh-CN"/>
      </w:rPr>
      <w:t>www.jsve.cn</w:t>
    </w:r>
  </w:p>
  <w:p>
    <w:pPr>
      <w:pStyle w:val="3"/>
      <w:rPr>
        <w:rFonts w:hint="eastAsia"/>
        <w:lang w:val="en-US" w:eastAsia="zh-CN"/>
      </w:rPr>
    </w:pPr>
    <w:r>
      <w:rPr>
        <w:rFonts w:hint="eastAsia"/>
        <w:b/>
        <w:bCs/>
        <w:lang w:val="en-US" w:eastAsia="zh-CN"/>
      </w:rPr>
      <w:t>刘老师咨询热线：</w:t>
    </w:r>
    <w:r>
      <w:rPr>
        <w:rStyle w:val="5"/>
        <w:rFonts w:ascii="微软雅黑" w:hAnsi="微软雅黑" w:eastAsia="微软雅黑" w:cs="微软雅黑"/>
        <w:i w:val="0"/>
        <w:caps w:val="0"/>
        <w:color w:val="FF4C00"/>
        <w:spacing w:val="8"/>
        <w:sz w:val="30"/>
        <w:szCs w:val="30"/>
        <w:bdr w:val="none" w:color="auto" w:sz="0" w:space="0"/>
        <w:shd w:val="clear" w:fill="FFFFFF"/>
      </w:rPr>
      <w:t>13675157027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E0D77"/>
    <w:rsid w:val="5DDE0D7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2018-10-30T01:36:00Z</dcterms:created>
  <dc:creator>Administrator</dc:creator>
  <cp:lastModifiedBy>Administrator</cp:lastModifiedBy>
  <dcterms:modified xsi:type="dcterms:W3CDTF">2018-10-30T01:38:21Z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