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一、选择题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1.下列(   D  )不是构成态度的心理因素。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A.认知因素         B.情感因素         C.行为因素           D.结果因素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2.偶然发生的或首次出现而又较为重要的非重复性决策，称为(  B   )。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A.程序化决策                      B.非程序化决策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C.风险型决策                      D.不确定性决策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3.关于管理幅度与层次，以下说法错误的是(  C   )。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A.管理幅度是指一名主管人员直接领导和管理下属的人数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B.管理幅度越小，管理层次越多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C.管理层次越多，上下级协调性越差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D.确定管理幅度应该考虑多种因素的综合影响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4.下列(  D   )不属于企业形象在企业内部管理方面的作用。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A.有利于企业文化建设                             B.有利于增强企业实力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C.有利于企业多角化、集团化、国际化经营            D.有利于企业生产经营资源的增长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5.企业形象是(   C  )。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A.主观的                           B.客观的      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C.既是主观的又是客观的             D.既不是主观的又不是客观的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6.以下(  B   )不是企业识别系统的构成要素。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A.MIS           B.CIS              C.BIS                D.VIS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7.具有“政出多门，多头领导”特点的组织机构形式，称为(  B   )。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A.直线制            B.职能制             C.直线-职能制              D.事业部制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8.在企业形象识别系统中，(   A  )处于核心和灵魂的统摄地位。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A.MIS              B.CIS            C.BIS                  D.VIS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9.企业识别理论萌芽于20世纪(     B     )。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A.40年代         B.50年代           C.60年代           D.70年代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10.下列(  A   )属于直接传播。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A.企业建筑           B.报纸            C.电视            D.户外广告牌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11.下列(   C  )不是各管理学派公认的职能。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A.计划           B.组织            C.领导              D.控制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12.下列(   C  )不属于现代管理思想。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A.人本管理原理        B.系统管理原理        C.激励约束原理        D.动态原理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13.企业理念开发的第一步是(  A   )。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A.检讨调研报告       B.激发理念创意       C.比较筛选创意        D.构筑理念内涵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14.以下不属于视觉识别系统基本要素的是(  C   )。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A.企业标志         B.企业标准色          C.产品包装           D.企业标准字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15.“热心、爱心、耐心、诚心”，这一理念定位属于(  B  )。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A.目标导向型         B.团结凝聚型          C.市场营销型         D.优质服务型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16.以下(  C   )适宜做CIS导入的倡议人。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A.广告公关部门       B.销售部门        C.董事长或总经理         D.宣传设计部门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17.以下(  D   )不是CIS的内部功能。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A.凝聚功能         B.规范功能         C.整合功能           D.识别功能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18.下列(  C   )是一手资料调研方法。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A.查阅企业财务报表                      B.收集相关法规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C.观察法                                D.查阅公开出版物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19.下列(   D    )不是构成态度的心理因素。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A.认知因素         B.情感因素           C.行为因素          D.结果因素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20.企业识别理论萌芽于20世纪(  B   )。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A.40年代          B.50年代           C.60年代          D.70年代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21.在企业形象识别系统中，(   A   )处于核心和灵魂的统摄地位。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A.MIS          B.CIS             C.BIS              D.VIS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22.关于分层抽样和配额抽样，下列说法正确的是(   B  )。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A.二者均属于概率抽样               B.二者在实施过程中均要对总体进行分类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C.分层抽样是一种非概率抽样         D.配额抽样是一种概率抽样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23.CIS首先在(  A   )兴起。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A.美国           B.日本           C.德国           D.韩国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24.中国最早导入CIS的企业是(  D   )。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A.康恩贝公司                    B.武汉油脂化学厂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C.四通公司                      D.太阳神集团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25.日本CIS最注重的是(  A   )。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A.理念识别系统                   B.行为识别系统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C.视觉识别系统                   D.环境识别系统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26.下列(      C     )不是各管理学派公认的职能。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A.计划           B.组织              C.领导             D.控制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27.消费者卷入程度高，产品品牌差异小时，消费者的购买行为属于(    B    )。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A.复杂型购买        B.和谐型购买         C.多变型购买         D.习惯性购买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28.采取小型会议的形式，相互激发灵感，产生创造性思维的创意技法，称为(   A  )。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A.头脑风暴法        B.德尔菲法          C.稽核取向法         D.形态分析法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29.对CIS与企业文化的关系，以下说法正确的是(  D   )。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A.与CIS相比，企业文化的范围更为广泛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B.CIS是企业文化的核心内容之一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C.企业文化比CIS的内容更为丰富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D.企业文化对CIS整体效能的发挥具有重要的辅助作用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30.下列哪种问询方法得到的资料更详实、准确(  A   )。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A.面谈法          B.电话问询           C.邮寄问询              D.留置问卷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3</w:t>
      </w:r>
      <w:r>
        <w:rPr>
          <w:rFonts w:hint="eastAsia" w:ascii="宋体" w:hAnsi="宋体"/>
          <w:szCs w:val="21"/>
        </w:rPr>
        <w:t>1.以下(  C   )适宜做CIS导入的倡议人。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A.广告公关部门       B.销售部门        C.董事长或总经理         D.宣传设计部门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F3530F"/>
    <w:rsid w:val="14F3530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2018-09-26T07:09:00Z</dcterms:created>
  <dc:creator>Administrator</dc:creator>
  <cp:lastModifiedBy>Administrator</cp:lastModifiedBy>
  <dcterms:modified xsi:type="dcterms:W3CDTF">2018-09-26T07:09:47Z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