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rPr>
          <w:rFonts w:hint="default" w:eastAsia="Times New Roman"/>
          <w:sz w:val="28"/>
        </w:rPr>
      </w:pPr>
      <w:r>
        <w:rPr>
          <w:rFonts w:hint="eastAsia"/>
          <w:sz w:val="28"/>
        </w:rPr>
        <w:t>名词解释</w:t>
      </w:r>
    </w:p>
    <w:p>
      <w:pPr>
        <w:pStyle w:val="4"/>
        <w:numPr>
          <w:ilvl w:val="0"/>
          <w:numId w:val="1"/>
        </w:numPr>
        <w:spacing w:beforeLines="0" w:afterLines="0"/>
        <w:ind w:firstLineChars="0"/>
        <w:rPr>
          <w:rFonts w:hint="default" w:eastAsia="Times New Roman"/>
          <w:sz w:val="18"/>
        </w:rPr>
      </w:pPr>
      <w:r>
        <w:rPr>
          <w:rFonts w:hint="eastAsia"/>
          <w:b/>
          <w:sz w:val="18"/>
        </w:rPr>
        <w:t>社会分层</w:t>
      </w:r>
      <w:r>
        <w:rPr>
          <w:rFonts w:hint="eastAsia"/>
          <w:sz w:val="18"/>
        </w:rPr>
        <w:t>：社会学家将社会结构与地质结构进行对比，于是借用“分层”概念，创立了社会分层一词。社会分层的实质，是社会资源在社会中的不均等分配。社会分层包含社会分层结构和社会流动两方面的基本内容</w:t>
      </w:r>
    </w:p>
    <w:p>
      <w:pPr>
        <w:pStyle w:val="4"/>
        <w:numPr>
          <w:ilvl w:val="0"/>
          <w:numId w:val="1"/>
        </w:numPr>
        <w:spacing w:beforeLines="0" w:afterLines="0"/>
        <w:ind w:firstLineChars="0"/>
        <w:rPr>
          <w:rFonts w:hint="default" w:eastAsia="Times New Roman"/>
          <w:sz w:val="18"/>
        </w:rPr>
      </w:pPr>
      <w:r>
        <w:rPr>
          <w:rFonts w:hint="eastAsia"/>
          <w:b/>
          <w:sz w:val="18"/>
        </w:rPr>
        <w:t>社会结构</w:t>
      </w:r>
      <w:r>
        <w:rPr>
          <w:rFonts w:hint="eastAsia"/>
          <w:sz w:val="18"/>
        </w:rPr>
        <w:t>：是指社会组要素之间在相互作用的过程中形成相对稳定的关系</w:t>
      </w:r>
    </w:p>
    <w:p>
      <w:pPr>
        <w:pStyle w:val="4"/>
        <w:numPr>
          <w:ilvl w:val="0"/>
          <w:numId w:val="1"/>
        </w:numPr>
        <w:spacing w:beforeLines="0" w:afterLines="0"/>
        <w:ind w:firstLineChars="0"/>
        <w:rPr>
          <w:rFonts w:hint="default" w:eastAsia="Times New Roman"/>
          <w:sz w:val="18"/>
        </w:rPr>
      </w:pPr>
      <w:r>
        <w:rPr>
          <w:rFonts w:hint="eastAsia"/>
          <w:b/>
          <w:sz w:val="18"/>
        </w:rPr>
        <w:t>婚姻</w:t>
      </w:r>
      <w:r>
        <w:rPr>
          <w:rFonts w:hint="eastAsia"/>
          <w:sz w:val="18"/>
        </w:rPr>
        <w:t>：通常是指男女之间依照社会风俗或法律的规定而结为夫妻的一种社会制度</w:t>
      </w:r>
    </w:p>
    <w:p>
      <w:pPr>
        <w:pStyle w:val="4"/>
        <w:numPr>
          <w:ilvl w:val="0"/>
          <w:numId w:val="1"/>
        </w:numPr>
        <w:spacing w:beforeLines="0" w:afterLines="0"/>
        <w:ind w:firstLineChars="0"/>
        <w:rPr>
          <w:rFonts w:hint="default" w:eastAsia="Times New Roman"/>
          <w:sz w:val="18"/>
        </w:rPr>
      </w:pPr>
      <w:r>
        <w:rPr>
          <w:rFonts w:hint="eastAsia"/>
          <w:b/>
          <w:sz w:val="18"/>
        </w:rPr>
        <w:t>家庭</w:t>
      </w:r>
      <w:r>
        <w:rPr>
          <w:rFonts w:hint="eastAsia"/>
          <w:sz w:val="18"/>
        </w:rPr>
        <w:t>：是指具有婚姻、血缘或收养关系的人们组成的长期共同生活的群体，是人类生活中最基本，最重要的一种群体形式</w:t>
      </w:r>
    </w:p>
    <w:p>
      <w:pPr>
        <w:pStyle w:val="4"/>
        <w:numPr>
          <w:ilvl w:val="0"/>
          <w:numId w:val="1"/>
        </w:numPr>
        <w:spacing w:beforeLines="0" w:afterLines="0"/>
        <w:ind w:firstLineChars="0"/>
        <w:rPr>
          <w:rFonts w:hint="default" w:eastAsia="Times New Roman"/>
          <w:sz w:val="18"/>
        </w:rPr>
      </w:pPr>
      <w:r>
        <w:rPr>
          <w:rFonts w:hint="eastAsia"/>
          <w:b/>
          <w:sz w:val="18"/>
        </w:rPr>
        <w:t>社会流动</w:t>
      </w:r>
      <w:r>
        <w:rPr>
          <w:rFonts w:hint="eastAsia"/>
          <w:sz w:val="18"/>
        </w:rPr>
        <w:t>：是指社会成员从一种社会地位或职业向另一种社会地位或职业的变动</w:t>
      </w:r>
    </w:p>
    <w:p>
      <w:pPr>
        <w:pStyle w:val="4"/>
        <w:numPr>
          <w:ilvl w:val="0"/>
          <w:numId w:val="1"/>
        </w:numPr>
        <w:spacing w:beforeLines="0" w:afterLines="0"/>
        <w:ind w:firstLineChars="0"/>
        <w:rPr>
          <w:rFonts w:hint="default" w:eastAsia="Times New Roman"/>
          <w:sz w:val="18"/>
        </w:rPr>
      </w:pPr>
      <w:r>
        <w:rPr>
          <w:rFonts w:hint="eastAsia"/>
          <w:b/>
          <w:sz w:val="18"/>
        </w:rPr>
        <w:t>人口</w:t>
      </w:r>
      <w:r>
        <w:rPr>
          <w:rFonts w:hint="eastAsia"/>
          <w:sz w:val="18"/>
        </w:rPr>
        <w:t>：是指在特定的区域内，由一定的社会关系联系起来的一定数量和质量的有生命的个人组成的总体</w:t>
      </w:r>
    </w:p>
    <w:p>
      <w:pPr>
        <w:pStyle w:val="4"/>
        <w:numPr>
          <w:ilvl w:val="0"/>
          <w:numId w:val="1"/>
        </w:numPr>
        <w:spacing w:beforeLines="0" w:afterLines="0"/>
        <w:ind w:firstLineChars="0"/>
        <w:rPr>
          <w:rFonts w:hint="default" w:eastAsia="Times New Roman"/>
          <w:sz w:val="18"/>
        </w:rPr>
      </w:pPr>
      <w:r>
        <w:rPr>
          <w:rFonts w:hint="eastAsia"/>
          <w:b/>
          <w:sz w:val="18"/>
        </w:rPr>
        <w:t>社会</w:t>
      </w:r>
      <w:r>
        <w:rPr>
          <w:rFonts w:hint="eastAsia"/>
          <w:sz w:val="18"/>
        </w:rPr>
        <w:t>：社会是在人们的交互作用中产生的各种社会关系的总和</w:t>
      </w:r>
    </w:p>
    <w:p>
      <w:pPr>
        <w:pStyle w:val="4"/>
        <w:numPr>
          <w:ilvl w:val="0"/>
          <w:numId w:val="1"/>
        </w:numPr>
        <w:spacing w:beforeLines="0" w:afterLines="0"/>
        <w:ind w:firstLineChars="0"/>
        <w:rPr>
          <w:rFonts w:hint="default" w:eastAsia="Times New Roman"/>
          <w:sz w:val="18"/>
        </w:rPr>
      </w:pPr>
      <w:r>
        <w:rPr>
          <w:rFonts w:hint="eastAsia"/>
          <w:b/>
          <w:sz w:val="18"/>
        </w:rPr>
        <w:t>全球化</w:t>
      </w:r>
      <w:r>
        <w:rPr>
          <w:rFonts w:hint="eastAsia"/>
          <w:sz w:val="18"/>
        </w:rPr>
        <w:t>：是指在全球范围内展现的设计政治、经济、文化、社会等各个领域的客观历史进程和趋势，同时也是世界共同体的各个国家和地区彼此之间的交往和交换关系进一步加强，彼此之间的依存性，关联性不断加深的过程</w:t>
      </w:r>
    </w:p>
    <w:p>
      <w:pPr>
        <w:pStyle w:val="4"/>
        <w:numPr>
          <w:ilvl w:val="0"/>
          <w:numId w:val="1"/>
        </w:numPr>
        <w:spacing w:beforeLines="0" w:afterLines="0"/>
        <w:ind w:firstLineChars="0"/>
        <w:rPr>
          <w:rFonts w:hint="default" w:eastAsia="Times New Roman"/>
          <w:sz w:val="18"/>
        </w:rPr>
      </w:pPr>
      <w:r>
        <w:rPr>
          <w:rFonts w:hint="eastAsia"/>
          <w:b/>
          <w:sz w:val="18"/>
        </w:rPr>
        <w:t>偏差行为</w:t>
      </w:r>
      <w:r>
        <w:rPr>
          <w:rFonts w:hint="eastAsia"/>
          <w:sz w:val="18"/>
        </w:rPr>
        <w:t>：指特定社会中社会成员不同程度偏离或违背了社会规范的行为，也称越轨、离轨、差异性为</w:t>
      </w:r>
    </w:p>
    <w:p>
      <w:pPr>
        <w:pStyle w:val="4"/>
        <w:numPr>
          <w:ilvl w:val="0"/>
          <w:numId w:val="1"/>
        </w:numPr>
        <w:spacing w:beforeLines="0" w:afterLines="0"/>
        <w:ind w:firstLineChars="0"/>
        <w:rPr>
          <w:rFonts w:hint="default" w:eastAsia="Times New Roman"/>
          <w:sz w:val="18"/>
        </w:rPr>
      </w:pPr>
      <w:r>
        <w:rPr>
          <w:rFonts w:hint="eastAsia"/>
          <w:b/>
          <w:sz w:val="18"/>
        </w:rPr>
        <w:t>社会网络</w:t>
      </w:r>
      <w:r>
        <w:rPr>
          <w:rFonts w:hint="eastAsia"/>
          <w:sz w:val="18"/>
        </w:rPr>
        <w:t>：个人之间的关系网络</w:t>
      </w:r>
    </w:p>
    <w:p>
      <w:pPr>
        <w:pStyle w:val="4"/>
        <w:numPr>
          <w:ilvl w:val="0"/>
          <w:numId w:val="1"/>
        </w:numPr>
        <w:spacing w:beforeLines="0" w:afterLines="0"/>
        <w:ind w:firstLineChars="0"/>
        <w:rPr>
          <w:rFonts w:hint="default" w:eastAsia="Times New Roman"/>
          <w:sz w:val="18"/>
        </w:rPr>
      </w:pPr>
      <w:r>
        <w:rPr>
          <w:rFonts w:hint="eastAsia"/>
          <w:b/>
          <w:sz w:val="18"/>
        </w:rPr>
        <w:t>广义的社会控制</w:t>
      </w:r>
      <w:r>
        <w:rPr>
          <w:rFonts w:hint="eastAsia"/>
          <w:sz w:val="18"/>
        </w:rPr>
        <w:t>：社会组织通过社会规范以及相应的方式和手段，对社会成员的社会行为进行指导和限制，对各类社会关系加以调节和制约，对社会成员的价值观进行引导和约束的进程</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C696B"/>
    <w:multiLevelType w:val="multilevel"/>
    <w:tmpl w:val="7F3C696B"/>
    <w:lvl w:ilvl="0" w:tentative="0">
      <w:start w:val="1"/>
      <w:numFmt w:val="decimal"/>
      <w:lvlText w:val="%1."/>
      <w:lvlJc w:val="left"/>
      <w:pPr>
        <w:ind w:left="420" w:hanging="420"/>
      </w:pPr>
      <w:rPr>
        <w:rFonts w:hint="default" w:ascii="Times New Roman"/>
        <w:u w:val="none" w:color="auto"/>
      </w:rPr>
    </w:lvl>
    <w:lvl w:ilvl="1" w:tentative="0">
      <w:start w:val="1"/>
      <w:numFmt w:val="lowerLetter"/>
      <w:lvlText w:val="%2)"/>
      <w:lvlJc w:val="left"/>
      <w:pPr>
        <w:ind w:left="840" w:hanging="420"/>
      </w:pPr>
      <w:rPr>
        <w:rFonts w:hint="default" w:ascii="Times New Roman"/>
        <w:u w:val="none" w:color="auto"/>
      </w:rPr>
    </w:lvl>
    <w:lvl w:ilvl="2" w:tentative="0">
      <w:start w:val="1"/>
      <w:numFmt w:val="lowerRoman"/>
      <w:lvlText w:val="%3."/>
      <w:lvlJc w:val="right"/>
      <w:pPr>
        <w:ind w:left="1260" w:hanging="420"/>
      </w:pPr>
      <w:rPr>
        <w:rFonts w:hint="default" w:ascii="Times New Roman"/>
        <w:u w:val="none" w:color="auto"/>
      </w:rPr>
    </w:lvl>
    <w:lvl w:ilvl="3" w:tentative="0">
      <w:start w:val="1"/>
      <w:numFmt w:val="decimal"/>
      <w:lvlText w:val="%4."/>
      <w:lvlJc w:val="left"/>
      <w:pPr>
        <w:ind w:left="1680" w:hanging="420"/>
      </w:pPr>
      <w:rPr>
        <w:rFonts w:hint="default" w:ascii="Times New Roman"/>
        <w:u w:val="none" w:color="auto"/>
      </w:rPr>
    </w:lvl>
    <w:lvl w:ilvl="4" w:tentative="0">
      <w:start w:val="1"/>
      <w:numFmt w:val="lowerLetter"/>
      <w:lvlText w:val="%5)"/>
      <w:lvlJc w:val="left"/>
      <w:pPr>
        <w:ind w:left="2100" w:hanging="420"/>
      </w:pPr>
      <w:rPr>
        <w:rFonts w:hint="default" w:ascii="Times New Roman"/>
        <w:u w:val="none" w:color="auto"/>
      </w:rPr>
    </w:lvl>
    <w:lvl w:ilvl="5" w:tentative="0">
      <w:start w:val="1"/>
      <w:numFmt w:val="lowerRoman"/>
      <w:lvlText w:val="%6."/>
      <w:lvlJc w:val="right"/>
      <w:pPr>
        <w:ind w:left="2520" w:hanging="420"/>
      </w:pPr>
      <w:rPr>
        <w:rFonts w:hint="default" w:ascii="Times New Roman"/>
        <w:u w:val="none" w:color="auto"/>
      </w:rPr>
    </w:lvl>
    <w:lvl w:ilvl="6" w:tentative="0">
      <w:start w:val="1"/>
      <w:numFmt w:val="decimal"/>
      <w:lvlText w:val="%7."/>
      <w:lvlJc w:val="left"/>
      <w:pPr>
        <w:ind w:left="2940" w:hanging="420"/>
      </w:pPr>
      <w:rPr>
        <w:rFonts w:hint="default" w:ascii="Times New Roman"/>
        <w:u w:val="none" w:color="auto"/>
      </w:rPr>
    </w:lvl>
    <w:lvl w:ilvl="7" w:tentative="0">
      <w:start w:val="1"/>
      <w:numFmt w:val="lowerLetter"/>
      <w:lvlText w:val="%8)"/>
      <w:lvlJc w:val="left"/>
      <w:pPr>
        <w:ind w:left="3360" w:hanging="420"/>
      </w:pPr>
      <w:rPr>
        <w:rFonts w:hint="default" w:ascii="Times New Roman"/>
        <w:u w:val="none" w:color="auto"/>
      </w:rPr>
    </w:lvl>
    <w:lvl w:ilvl="8" w:tentative="0">
      <w:start w:val="1"/>
      <w:numFmt w:val="lowerRoman"/>
      <w:lvlText w:val="%9."/>
      <w:lvlJc w:val="right"/>
      <w:pPr>
        <w:ind w:left="3780" w:hanging="420"/>
      </w:pPr>
      <w:rPr>
        <w:rFonts w:hint="default" w:ascii="Times New Roman"/>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B4456"/>
    <w:rsid w:val="53DB445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spacing w:beforeLines="0" w:afterLines="0"/>
      <w:jc w:val="both"/>
    </w:pPr>
    <w:rPr>
      <w:rFonts w:hint="eastAsia" w:ascii="Calibri" w:hAnsi="Calibri" w:eastAsia="宋体" w:cs="Times New Roman"/>
      <w:kern w:val="2"/>
      <w:sz w:val="21"/>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unhideWhenUsed/>
    <w:qFormat/>
    <w:uiPriority w:val="99"/>
    <w:pPr>
      <w:spacing w:beforeLines="0" w:afterLines="0"/>
      <w:ind w:firstLine="420" w:firstLineChars="200"/>
    </w:pPr>
    <w:rPr>
      <w:rFonts w:hint="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2018-10-16T06:17:00Z</dcterms:created>
  <dc:creator>Administrator</dc:creator>
  <cp:lastModifiedBy>Administrator</cp:lastModifiedBy>
  <dcterms:modified xsi:type="dcterms:W3CDTF">2018-10-16T06:17:36Z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