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40" w:afterAutospacing="0"/>
        <w:ind w:left="0" w:right="0" w:firstLine="0"/>
        <w:jc w:val="center"/>
        <w:rPr>
          <w:rFonts w:ascii="Arial" w:hAnsi="Arial" w:eastAsia="Arial" w:cs="Arial"/>
          <w:i w:val="0"/>
          <w:caps w:val="0"/>
          <w:color w:val="5D5D5D"/>
          <w:spacing w:val="0"/>
          <w:sz w:val="21"/>
          <w:szCs w:val="21"/>
        </w:rPr>
      </w:pPr>
      <w:r>
        <w:rPr>
          <w:rStyle w:val="3"/>
          <w:rFonts w:hint="default" w:ascii="Arial" w:hAnsi="Arial" w:eastAsia="Arial" w:cs="Arial"/>
          <w:i w:val="0"/>
          <w:caps w:val="0"/>
          <w:color w:val="5D5D5D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第十章 推理</w:t>
      </w:r>
    </w:p>
    <w:p>
      <w:r>
        <w:rPr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Style w:val="3"/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bdr w:val="none" w:color="auto" w:sz="0" w:space="0"/>
          <w:shd w:val="clear" w:fill="FFFFFF"/>
        </w:rPr>
        <w:t>一、四种条件推理情景：P250</w:t>
      </w:r>
      <w:r>
        <w:rPr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shd w:val="clear" w:fill="FFFFFF"/>
        </w:rPr>
        <w:t>1． 肯定前件。推论导致正确的结论；</w:t>
      </w:r>
      <w:r>
        <w:rPr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shd w:val="clear" w:fill="FFFFFF"/>
        </w:rPr>
        <w:t>2． 肯定后件。推理导致错误的结论；</w:t>
      </w:r>
      <w:r>
        <w:rPr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shd w:val="clear" w:fill="FFFFFF"/>
        </w:rPr>
        <w:t>3． 否定前件。推理导致错误的结论；</w:t>
      </w:r>
      <w:r>
        <w:rPr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shd w:val="clear" w:fill="FFFFFF"/>
        </w:rPr>
        <w:t>4． 否定后件。推理导致正确的结论。</w:t>
      </w:r>
      <w:r>
        <w:rPr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Style w:val="3"/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bdr w:val="none" w:color="auto" w:sz="0" w:space="0"/>
          <w:shd w:val="clear" w:fill="FFFFFF"/>
        </w:rPr>
        <w:t>二、★Wason（1968）有关证实偏向的经典实验。</w:t>
      </w:r>
      <w:r>
        <w:rPr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shd w:val="clear" w:fill="FFFFFF"/>
        </w:rPr>
        <w:t>1． 实验目的：在问题推理过程中，人们是关于证实的偏向还是证伪的偏向。</w:t>
      </w:r>
      <w:r>
        <w:rPr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shd w:val="clear" w:fill="FFFFFF"/>
        </w:rPr>
        <w:t>2． 实验过程：-见书P259。</w:t>
      </w:r>
      <w:r>
        <w:rPr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shd w:val="clear" w:fill="FFFFFF"/>
        </w:rPr>
        <w:t>3． 实验结果：有89%翻E，肯定前件。</w:t>
      </w:r>
      <w:r>
        <w:rPr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shd w:val="clear" w:fill="FFFFFF"/>
        </w:rPr>
        <w:t>4． 分析评论：证实偏向。</w:t>
      </w:r>
      <w:r>
        <w:rPr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Style w:val="3"/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bdr w:val="none" w:color="auto" w:sz="0" w:space="0"/>
          <w:shd w:val="clear" w:fill="FFFFFF"/>
        </w:rPr>
        <w:t>三、</w:t>
      </w:r>
      <w:r>
        <w:rPr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shd w:val="clear" w:fill="FFFFFF"/>
        </w:rPr>
        <w:t>Johnson-Laird，Legrenzi 和 Legrenzi（1972）的信封邮票任务，也说明了具体的推理问题与抽象的推理问题之间的区别。证伪的偏向。P262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146ECB"/>
    <w:rsid w:val="46146ECB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2018-10-18T06:18:00Z</dcterms:created>
  <dc:creator>Administrator</dc:creator>
  <cp:lastModifiedBy>Administrator</cp:lastModifiedBy>
  <dcterms:modified xsi:type="dcterms:W3CDTF">2018-10-18T06:18:30Z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